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91" w:rsidRDefault="002E7191">
      <w:pPr>
        <w:pStyle w:val="BodyText"/>
        <w:rPr>
          <w:sz w:val="20"/>
        </w:rPr>
      </w:pPr>
    </w:p>
    <w:p w:rsidR="002E7191" w:rsidRDefault="002E7191">
      <w:pPr>
        <w:pStyle w:val="BodyText"/>
        <w:rPr>
          <w:sz w:val="20"/>
        </w:rPr>
      </w:pPr>
    </w:p>
    <w:p w:rsidR="002E7191" w:rsidRDefault="002E7191">
      <w:pPr>
        <w:pStyle w:val="BodyText"/>
        <w:rPr>
          <w:sz w:val="20"/>
        </w:rPr>
      </w:pPr>
    </w:p>
    <w:p w:rsidR="002E7191" w:rsidRDefault="002E7191">
      <w:pPr>
        <w:pStyle w:val="BodyText"/>
        <w:rPr>
          <w:sz w:val="20"/>
        </w:rPr>
      </w:pPr>
    </w:p>
    <w:p w:rsidR="002E7191" w:rsidRDefault="002E7191">
      <w:pPr>
        <w:pStyle w:val="BodyText"/>
        <w:rPr>
          <w:sz w:val="20"/>
        </w:rPr>
      </w:pPr>
    </w:p>
    <w:p w:rsidR="002E7191" w:rsidRDefault="002E7191">
      <w:pPr>
        <w:pStyle w:val="BodyText"/>
        <w:rPr>
          <w:sz w:val="20"/>
        </w:rPr>
      </w:pPr>
    </w:p>
    <w:p w:rsidR="002E7191" w:rsidRDefault="002E7191">
      <w:pPr>
        <w:pStyle w:val="BodyText"/>
        <w:rPr>
          <w:sz w:val="20"/>
        </w:rPr>
      </w:pPr>
    </w:p>
    <w:p w:rsidR="002E7191" w:rsidRDefault="002E7191">
      <w:pPr>
        <w:pStyle w:val="BodyText"/>
        <w:rPr>
          <w:sz w:val="20"/>
        </w:rPr>
      </w:pPr>
    </w:p>
    <w:p w:rsidR="002E7191" w:rsidRDefault="002E7191">
      <w:pPr>
        <w:pStyle w:val="BodyText"/>
        <w:rPr>
          <w:sz w:val="20"/>
        </w:rPr>
      </w:pPr>
    </w:p>
    <w:p w:rsidR="002E7191" w:rsidRDefault="002E7191">
      <w:pPr>
        <w:pStyle w:val="BodyText"/>
        <w:rPr>
          <w:sz w:val="20"/>
        </w:rPr>
      </w:pPr>
    </w:p>
    <w:p w:rsidR="002E7191" w:rsidRDefault="002E7191">
      <w:pPr>
        <w:pStyle w:val="BodyText"/>
        <w:rPr>
          <w:sz w:val="20"/>
        </w:rPr>
      </w:pPr>
    </w:p>
    <w:p w:rsidR="002E7191" w:rsidRDefault="002E7191">
      <w:pPr>
        <w:pStyle w:val="BodyText"/>
        <w:rPr>
          <w:sz w:val="20"/>
        </w:rPr>
      </w:pPr>
    </w:p>
    <w:p w:rsidR="002E7191" w:rsidRDefault="002E7191">
      <w:pPr>
        <w:pStyle w:val="BodyText"/>
        <w:rPr>
          <w:sz w:val="20"/>
        </w:rPr>
      </w:pPr>
    </w:p>
    <w:p w:rsidR="002E7191" w:rsidRDefault="002E7191">
      <w:pPr>
        <w:pStyle w:val="BodyText"/>
        <w:rPr>
          <w:sz w:val="20"/>
        </w:rPr>
      </w:pPr>
    </w:p>
    <w:p w:rsidR="002E7191" w:rsidRDefault="002E7191">
      <w:pPr>
        <w:pStyle w:val="BodyText"/>
        <w:spacing w:before="1"/>
        <w:rPr>
          <w:sz w:val="28"/>
        </w:rPr>
      </w:pPr>
    </w:p>
    <w:p w:rsidR="002E7191" w:rsidRPr="004974E0" w:rsidRDefault="00674B3A">
      <w:pPr>
        <w:pStyle w:val="Title"/>
        <w:spacing w:before="90"/>
        <w:rPr>
          <w:rFonts w:ascii="Times New Roman" w:hAnsi="Times New Roman" w:cs="Times New Roman"/>
        </w:rPr>
      </w:pPr>
      <w:r w:rsidRPr="004974E0">
        <w:rPr>
          <w:rFonts w:ascii="Times New Roman" w:hAnsi="Times New Roman" w:cs="Times New Roman"/>
        </w:rPr>
        <w:t>ИНФОРМАТОР О РАДУ</w:t>
      </w:r>
    </w:p>
    <w:p w:rsidR="002E7191" w:rsidRPr="004974E0" w:rsidRDefault="002E7191">
      <w:pPr>
        <w:pStyle w:val="BodyText"/>
        <w:spacing w:before="3"/>
        <w:rPr>
          <w:b/>
          <w:i/>
          <w:sz w:val="30"/>
        </w:rPr>
      </w:pPr>
    </w:p>
    <w:p w:rsidR="00674B3A" w:rsidRPr="004974E0" w:rsidRDefault="00674B3A">
      <w:pPr>
        <w:pStyle w:val="Title"/>
        <w:spacing w:line="484" w:lineRule="auto"/>
        <w:ind w:right="1681"/>
        <w:rPr>
          <w:rFonts w:ascii="Times New Roman" w:hAnsi="Times New Roman" w:cs="Times New Roman"/>
        </w:rPr>
      </w:pPr>
      <w:r w:rsidRPr="004974E0">
        <w:rPr>
          <w:rFonts w:ascii="Times New Roman" w:hAnsi="Times New Roman" w:cs="Times New Roman"/>
        </w:rPr>
        <w:t xml:space="preserve">ЦЕНТРА ЗА СОЦИЈАЛНИ РАД </w:t>
      </w:r>
      <w:r w:rsidRPr="004974E0">
        <w:rPr>
          <w:rFonts w:ascii="Times New Roman" w:hAnsi="Times New Roman" w:cs="Times New Roman"/>
          <w:lang w:val="sr-Cyrl-RS"/>
        </w:rPr>
        <w:t>„НОВА ЦРЊА</w:t>
      </w:r>
      <w:r w:rsidRPr="004974E0">
        <w:rPr>
          <w:rFonts w:ascii="Times New Roman" w:hAnsi="Times New Roman" w:cs="Times New Roman"/>
        </w:rPr>
        <w:t xml:space="preserve"> </w:t>
      </w:r>
    </w:p>
    <w:p w:rsidR="002E7191" w:rsidRPr="004974E0" w:rsidRDefault="00674B3A">
      <w:pPr>
        <w:pStyle w:val="Title"/>
        <w:spacing w:line="484" w:lineRule="auto"/>
        <w:ind w:right="1681"/>
        <w:rPr>
          <w:rFonts w:ascii="Times New Roman" w:hAnsi="Times New Roman" w:cs="Times New Roman"/>
        </w:rPr>
      </w:pPr>
      <w:r w:rsidRPr="004974E0">
        <w:rPr>
          <w:rFonts w:ascii="Times New Roman" w:hAnsi="Times New Roman" w:cs="Times New Roman"/>
        </w:rPr>
        <w:t xml:space="preserve">ЗА </w:t>
      </w:r>
      <w:r w:rsidR="001E2FCC">
        <w:rPr>
          <w:rFonts w:ascii="Times New Roman" w:hAnsi="Times New Roman" w:cs="Times New Roman"/>
          <w:sz w:val="32"/>
        </w:rPr>
        <w:t>202</w:t>
      </w:r>
      <w:r w:rsidR="001E2FCC">
        <w:rPr>
          <w:rFonts w:ascii="Times New Roman" w:hAnsi="Times New Roman" w:cs="Times New Roman"/>
          <w:sz w:val="32"/>
          <w:lang w:val="sr-Cyrl-RS"/>
        </w:rPr>
        <w:t>1</w:t>
      </w:r>
      <w:r w:rsidRPr="004974E0">
        <w:rPr>
          <w:rFonts w:ascii="Times New Roman" w:hAnsi="Times New Roman" w:cs="Times New Roman"/>
          <w:sz w:val="32"/>
        </w:rPr>
        <w:t xml:space="preserve">. </w:t>
      </w:r>
      <w:r w:rsidRPr="004974E0">
        <w:rPr>
          <w:rFonts w:ascii="Times New Roman" w:hAnsi="Times New Roman" w:cs="Times New Roman"/>
        </w:rPr>
        <w:t>ГОДИНУ</w:t>
      </w:r>
    </w:p>
    <w:p w:rsidR="002E7191" w:rsidRDefault="002E7191">
      <w:pPr>
        <w:spacing w:line="484" w:lineRule="auto"/>
        <w:sectPr w:rsidR="002E7191" w:rsidSect="00A61BA7">
          <w:footerReference w:type="default" r:id="rId8"/>
          <w:type w:val="continuous"/>
          <w:pgSz w:w="12240" w:h="15840"/>
          <w:pgMar w:top="1440" w:right="1440" w:bottom="1440" w:left="1440" w:header="720" w:footer="736" w:gutter="0"/>
          <w:cols w:space="720"/>
          <w:docGrid w:linePitch="299"/>
        </w:sectPr>
      </w:pPr>
    </w:p>
    <w:p w:rsidR="002E7191" w:rsidRDefault="002E7191">
      <w:pPr>
        <w:pStyle w:val="BodyText"/>
        <w:rPr>
          <w:rFonts w:ascii="Arial"/>
          <w:b/>
          <w:i/>
          <w:sz w:val="20"/>
        </w:rPr>
      </w:pPr>
    </w:p>
    <w:p w:rsidR="002E7191" w:rsidRDefault="002E7191">
      <w:pPr>
        <w:pStyle w:val="BodyText"/>
        <w:rPr>
          <w:rFonts w:ascii="Arial"/>
          <w:b/>
          <w:i/>
          <w:sz w:val="20"/>
        </w:rPr>
      </w:pPr>
    </w:p>
    <w:p w:rsidR="002E7191" w:rsidRDefault="002E7191">
      <w:pPr>
        <w:pStyle w:val="BodyText"/>
        <w:rPr>
          <w:rFonts w:ascii="Arial"/>
          <w:b/>
          <w:i/>
          <w:sz w:val="20"/>
        </w:rPr>
      </w:pPr>
    </w:p>
    <w:p w:rsidR="002E7191" w:rsidRDefault="002E7191">
      <w:pPr>
        <w:pStyle w:val="BodyText"/>
        <w:spacing w:before="10"/>
        <w:rPr>
          <w:rFonts w:ascii="Arial"/>
          <w:b/>
          <w:i/>
          <w:sz w:val="20"/>
        </w:rPr>
      </w:pPr>
    </w:p>
    <w:p w:rsidR="002E7191" w:rsidRDefault="00674B3A">
      <w:pPr>
        <w:pStyle w:val="Heading1"/>
        <w:spacing w:line="237" w:lineRule="auto"/>
        <w:ind w:left="3195" w:right="3215" w:hanging="959"/>
      </w:pPr>
      <w:r>
        <w:t xml:space="preserve">ИНФОРМАТОР О РАДУ ЦЕНТРА ЗА СОЦИЈАЛНИ РАД </w:t>
      </w:r>
      <w:r>
        <w:rPr>
          <w:lang w:val="sr-Cyrl-RS"/>
        </w:rPr>
        <w:t>НОВА ЦРЊА</w:t>
      </w:r>
      <w:r w:rsidR="001E2FCC">
        <w:t xml:space="preserve"> ЗА 2021</w:t>
      </w:r>
      <w:r>
        <w:t>. ГОДИНУ</w:t>
      </w:r>
    </w:p>
    <w:p w:rsidR="002E7191" w:rsidRDefault="002E7191">
      <w:pPr>
        <w:pStyle w:val="BodyText"/>
        <w:spacing w:before="10"/>
        <w:rPr>
          <w:b/>
          <w:sz w:val="28"/>
        </w:rPr>
      </w:pPr>
    </w:p>
    <w:p w:rsidR="002E7191" w:rsidRDefault="00674B3A">
      <w:pPr>
        <w:pStyle w:val="BodyText"/>
        <w:ind w:left="1339"/>
      </w:pPr>
      <w:r>
        <w:rPr>
          <w:spacing w:val="-60"/>
          <w:w w:val="99"/>
          <w:u w:val="single"/>
        </w:rPr>
        <w:t xml:space="preserve"> </w:t>
      </w:r>
      <w:r>
        <w:rPr>
          <w:u w:val="single"/>
        </w:rPr>
        <w:t>САДРЖАЈ</w:t>
      </w:r>
    </w:p>
    <w:p w:rsidR="002E7191" w:rsidRDefault="002E7191">
      <w:pPr>
        <w:pStyle w:val="BodyText"/>
        <w:spacing w:before="9"/>
        <w:rPr>
          <w:sz w:val="14"/>
        </w:rPr>
      </w:pPr>
    </w:p>
    <w:p w:rsidR="002E7191" w:rsidRDefault="00674B3A" w:rsidP="004974E0">
      <w:pPr>
        <w:pStyle w:val="BodyText"/>
        <w:numPr>
          <w:ilvl w:val="2"/>
          <w:numId w:val="29"/>
        </w:numPr>
        <w:spacing w:before="89" w:line="275" w:lineRule="exact"/>
      </w:pPr>
      <w:r>
        <w:t xml:space="preserve"> Основни подаци о државном органу и информатору</w:t>
      </w:r>
      <w:r>
        <w:rPr>
          <w:spacing w:val="12"/>
        </w:rPr>
        <w:t xml:space="preserve"> </w:t>
      </w:r>
      <w:r>
        <w:t>................................................</w:t>
      </w:r>
    </w:p>
    <w:p w:rsidR="002E7191" w:rsidRDefault="00674B3A" w:rsidP="004974E0">
      <w:pPr>
        <w:pStyle w:val="BodyText"/>
        <w:numPr>
          <w:ilvl w:val="2"/>
          <w:numId w:val="29"/>
        </w:numPr>
        <w:spacing w:line="274" w:lineRule="exact"/>
      </w:pPr>
      <w:r>
        <w:t xml:space="preserve"> </w:t>
      </w:r>
      <w:r w:rsidR="00A61BA7">
        <w:rPr>
          <w:lang w:val="sr-Cyrl-RS"/>
        </w:rPr>
        <w:t>Унутрашња организација</w:t>
      </w:r>
      <w:r w:rsidR="00AF265D">
        <w:t xml:space="preserve"> и опис послова</w:t>
      </w:r>
      <w:r>
        <w:t>.............................................................</w:t>
      </w:r>
      <w:r w:rsidR="00AF265D">
        <w:t>.......</w:t>
      </w:r>
    </w:p>
    <w:p w:rsidR="002E7191" w:rsidRDefault="00674B3A" w:rsidP="004974E0">
      <w:pPr>
        <w:pStyle w:val="BodyText"/>
        <w:numPr>
          <w:ilvl w:val="2"/>
          <w:numId w:val="29"/>
        </w:numPr>
        <w:spacing w:line="272" w:lineRule="exact"/>
      </w:pPr>
      <w:r>
        <w:t xml:space="preserve"> Опис правила у вези са јавношћу</w:t>
      </w:r>
      <w:r>
        <w:rPr>
          <w:spacing w:val="15"/>
        </w:rPr>
        <w:t xml:space="preserve"> </w:t>
      </w:r>
      <w:r>
        <w:t>рада..........................................................................</w:t>
      </w:r>
    </w:p>
    <w:p w:rsidR="002E7191" w:rsidRDefault="004974E0" w:rsidP="004974E0">
      <w:pPr>
        <w:pStyle w:val="BodyText"/>
        <w:numPr>
          <w:ilvl w:val="2"/>
          <w:numId w:val="29"/>
        </w:numPr>
        <w:spacing w:line="271" w:lineRule="exact"/>
      </w:pPr>
      <w:r>
        <w:rPr>
          <w:lang w:val="sr-Cyrl-RS"/>
        </w:rPr>
        <w:t xml:space="preserve"> </w:t>
      </w:r>
      <w:r w:rsidR="00674B3A">
        <w:t>Опис надлежности, овлашћења и</w:t>
      </w:r>
      <w:r w:rsidR="00674B3A">
        <w:rPr>
          <w:spacing w:val="13"/>
        </w:rPr>
        <w:t xml:space="preserve"> </w:t>
      </w:r>
      <w:r w:rsidR="00674B3A">
        <w:t>обавеза.....................................................................</w:t>
      </w:r>
    </w:p>
    <w:p w:rsidR="002E7191" w:rsidRPr="008125B8" w:rsidRDefault="00674B3A" w:rsidP="004974E0">
      <w:pPr>
        <w:pStyle w:val="BodyText"/>
        <w:numPr>
          <w:ilvl w:val="2"/>
          <w:numId w:val="29"/>
        </w:numPr>
        <w:spacing w:line="272" w:lineRule="exact"/>
        <w:rPr>
          <w:lang w:val="sr-Cyrl-RS"/>
        </w:rPr>
      </w:pPr>
      <w:r>
        <w:t xml:space="preserve"> </w:t>
      </w:r>
      <w:r w:rsidR="008125B8">
        <w:rPr>
          <w:lang w:val="sr-Cyrl-RS"/>
        </w:rPr>
        <w:t>Правила у вези са јавношћу у раду</w:t>
      </w:r>
      <w:r>
        <w:t>..................................</w:t>
      </w:r>
      <w:r w:rsidR="008125B8">
        <w:rPr>
          <w:lang w:val="sr-Cyrl-RS"/>
        </w:rPr>
        <w:t>..............................................</w:t>
      </w:r>
    </w:p>
    <w:p w:rsidR="002E7191" w:rsidRDefault="00674B3A" w:rsidP="004974E0">
      <w:pPr>
        <w:pStyle w:val="BodyText"/>
        <w:numPr>
          <w:ilvl w:val="2"/>
          <w:numId w:val="29"/>
        </w:numPr>
        <w:spacing w:line="274" w:lineRule="exact"/>
      </w:pPr>
      <w:r>
        <w:t xml:space="preserve"> Навођење</w:t>
      </w:r>
      <w:r>
        <w:rPr>
          <w:spacing w:val="15"/>
        </w:rPr>
        <w:t xml:space="preserve"> </w:t>
      </w:r>
      <w:r>
        <w:t>прописа...........................................................................................................</w:t>
      </w:r>
    </w:p>
    <w:p w:rsidR="002E7191" w:rsidRDefault="00674B3A" w:rsidP="004974E0">
      <w:pPr>
        <w:pStyle w:val="BodyText"/>
        <w:numPr>
          <w:ilvl w:val="2"/>
          <w:numId w:val="29"/>
        </w:numPr>
        <w:spacing w:line="271" w:lineRule="exact"/>
      </w:pPr>
      <w:r>
        <w:t xml:space="preserve"> Услуге које орган пружа заинтересованим лицима....................................................</w:t>
      </w:r>
    </w:p>
    <w:p w:rsidR="002E7191" w:rsidRDefault="00674B3A" w:rsidP="004974E0">
      <w:pPr>
        <w:pStyle w:val="BodyText"/>
        <w:numPr>
          <w:ilvl w:val="2"/>
          <w:numId w:val="29"/>
        </w:numPr>
        <w:spacing w:line="274" w:lineRule="exact"/>
      </w:pPr>
      <w:r>
        <w:t xml:space="preserve"> Поступак ради пружања услуга.....................................................................................</w:t>
      </w:r>
    </w:p>
    <w:p w:rsidR="002E7191" w:rsidRDefault="00674B3A" w:rsidP="004974E0">
      <w:pPr>
        <w:pStyle w:val="BodyText"/>
        <w:numPr>
          <w:ilvl w:val="2"/>
          <w:numId w:val="29"/>
        </w:numPr>
        <w:spacing w:line="274" w:lineRule="exact"/>
      </w:pPr>
      <w:r>
        <w:t xml:space="preserve"> Преглед података о пруженим услугама....................................................................</w:t>
      </w:r>
    </w:p>
    <w:p w:rsidR="002E7191" w:rsidRDefault="00674B3A" w:rsidP="004974E0">
      <w:pPr>
        <w:pStyle w:val="BodyText"/>
        <w:numPr>
          <w:ilvl w:val="2"/>
          <w:numId w:val="29"/>
        </w:numPr>
        <w:spacing w:line="271" w:lineRule="exact"/>
      </w:pPr>
      <w:r>
        <w:t xml:space="preserve"> Подаци о приходима и</w:t>
      </w:r>
      <w:r>
        <w:rPr>
          <w:spacing w:val="-29"/>
        </w:rPr>
        <w:t xml:space="preserve"> </w:t>
      </w:r>
      <w:r>
        <w:t>расходима.................................................................................</w:t>
      </w:r>
    </w:p>
    <w:p w:rsidR="002E7191" w:rsidRDefault="00674B3A" w:rsidP="004974E0">
      <w:pPr>
        <w:pStyle w:val="BodyText"/>
        <w:numPr>
          <w:ilvl w:val="2"/>
          <w:numId w:val="29"/>
        </w:numPr>
        <w:spacing w:line="274" w:lineRule="exact"/>
      </w:pPr>
      <w:r>
        <w:t xml:space="preserve"> Подаци о јавним</w:t>
      </w:r>
      <w:r>
        <w:rPr>
          <w:spacing w:val="-27"/>
        </w:rPr>
        <w:t xml:space="preserve"> </w:t>
      </w:r>
      <w:r>
        <w:t>набавкама............................................................................................</w:t>
      </w:r>
    </w:p>
    <w:p w:rsidR="002E7191" w:rsidRDefault="00674B3A" w:rsidP="004974E0">
      <w:pPr>
        <w:pStyle w:val="BodyText"/>
        <w:numPr>
          <w:ilvl w:val="2"/>
          <w:numId w:val="29"/>
        </w:numPr>
        <w:spacing w:line="274" w:lineRule="exact"/>
      </w:pPr>
      <w:r>
        <w:t xml:space="preserve"> Подаци о државној</w:t>
      </w:r>
      <w:r>
        <w:rPr>
          <w:spacing w:val="-26"/>
        </w:rPr>
        <w:t xml:space="preserve"> </w:t>
      </w:r>
      <w:r>
        <w:t>помоћи............................................................................................</w:t>
      </w:r>
    </w:p>
    <w:p w:rsidR="002E7191" w:rsidRDefault="00674B3A" w:rsidP="004974E0">
      <w:pPr>
        <w:pStyle w:val="BodyText"/>
        <w:numPr>
          <w:ilvl w:val="2"/>
          <w:numId w:val="29"/>
        </w:numPr>
        <w:spacing w:line="272" w:lineRule="exact"/>
      </w:pPr>
      <w:r>
        <w:t xml:space="preserve"> Подаци о исплаћеним платама, зарадама и другим</w:t>
      </w:r>
      <w:r>
        <w:rPr>
          <w:spacing w:val="-30"/>
        </w:rPr>
        <w:t xml:space="preserve"> </w:t>
      </w:r>
      <w:r>
        <w:t>примањима................................</w:t>
      </w:r>
    </w:p>
    <w:p w:rsidR="002E7191" w:rsidRDefault="00674B3A" w:rsidP="004974E0">
      <w:pPr>
        <w:pStyle w:val="BodyText"/>
        <w:numPr>
          <w:ilvl w:val="2"/>
          <w:numId w:val="29"/>
        </w:numPr>
        <w:spacing w:line="274" w:lineRule="exact"/>
      </w:pPr>
      <w:r>
        <w:t xml:space="preserve"> Подаци о средствима</w:t>
      </w:r>
      <w:r>
        <w:rPr>
          <w:spacing w:val="-25"/>
        </w:rPr>
        <w:t xml:space="preserve"> </w:t>
      </w:r>
      <w:r>
        <w:t>рада..............................................................................................</w:t>
      </w:r>
    </w:p>
    <w:p w:rsidR="002E7191" w:rsidRDefault="00674B3A" w:rsidP="004974E0">
      <w:pPr>
        <w:pStyle w:val="BodyText"/>
        <w:numPr>
          <w:ilvl w:val="2"/>
          <w:numId w:val="29"/>
        </w:numPr>
        <w:spacing w:line="271" w:lineRule="exact"/>
      </w:pPr>
      <w:r>
        <w:t xml:space="preserve"> Чување носача</w:t>
      </w:r>
      <w:r>
        <w:rPr>
          <w:spacing w:val="-26"/>
        </w:rPr>
        <w:t xml:space="preserve"> </w:t>
      </w:r>
      <w:r>
        <w:t>информација..........................................................................................</w:t>
      </w:r>
    </w:p>
    <w:p w:rsidR="00AF265D" w:rsidRPr="004974E0" w:rsidRDefault="004974E0" w:rsidP="004974E0">
      <w:pPr>
        <w:pStyle w:val="ListParagraph"/>
        <w:numPr>
          <w:ilvl w:val="2"/>
          <w:numId w:val="29"/>
        </w:numPr>
        <w:tabs>
          <w:tab w:val="left" w:pos="1700"/>
        </w:tabs>
        <w:spacing w:before="3" w:line="237" w:lineRule="auto"/>
        <w:ind w:right="1972"/>
        <w:rPr>
          <w:sz w:val="24"/>
        </w:rPr>
      </w:pPr>
      <w:r>
        <w:rPr>
          <w:sz w:val="24"/>
          <w:lang w:val="sr-Cyrl-RS"/>
        </w:rPr>
        <w:t xml:space="preserve"> </w:t>
      </w:r>
      <w:r w:rsidR="00674B3A" w:rsidRPr="004974E0">
        <w:rPr>
          <w:sz w:val="24"/>
        </w:rPr>
        <w:t>Врсте информација којима државни орган ом</w:t>
      </w:r>
      <w:r w:rsidR="00AF265D" w:rsidRPr="004974E0">
        <w:rPr>
          <w:sz w:val="24"/>
        </w:rPr>
        <w:t>огућава приступ и информације о</w:t>
      </w:r>
    </w:p>
    <w:p w:rsidR="002E7191" w:rsidRPr="004974E0" w:rsidRDefault="00674B3A" w:rsidP="004974E0">
      <w:pPr>
        <w:pStyle w:val="ListParagraph"/>
        <w:numPr>
          <w:ilvl w:val="2"/>
          <w:numId w:val="29"/>
        </w:numPr>
        <w:tabs>
          <w:tab w:val="left" w:pos="1700"/>
        </w:tabs>
        <w:spacing w:before="3" w:line="237" w:lineRule="auto"/>
        <w:ind w:right="1972"/>
        <w:rPr>
          <w:sz w:val="24"/>
        </w:rPr>
      </w:pPr>
      <w:r w:rsidRPr="004974E0">
        <w:rPr>
          <w:sz w:val="24"/>
        </w:rPr>
        <w:t xml:space="preserve"> Подношењу захтева приступ</w:t>
      </w:r>
      <w:r w:rsidR="005C4815" w:rsidRPr="004974E0">
        <w:rPr>
          <w:spacing w:val="-27"/>
          <w:sz w:val="24"/>
          <w:lang w:val="sr-Cyrl-RS"/>
        </w:rPr>
        <w:t xml:space="preserve"> </w:t>
      </w:r>
      <w:r w:rsidRPr="004974E0">
        <w:rPr>
          <w:sz w:val="24"/>
        </w:rPr>
        <w:t>информацијама..............................</w:t>
      </w:r>
      <w:r w:rsidR="005C4815" w:rsidRPr="004974E0">
        <w:rPr>
          <w:sz w:val="24"/>
        </w:rPr>
        <w:t>...............................</w:t>
      </w:r>
    </w:p>
    <w:p w:rsidR="002E7191" w:rsidRDefault="002E7191">
      <w:pPr>
        <w:spacing w:line="237" w:lineRule="auto"/>
        <w:rPr>
          <w:sz w:val="24"/>
        </w:rPr>
        <w:sectPr w:rsidR="002E7191">
          <w:pgSz w:w="12240" w:h="15840"/>
          <w:pgMar w:top="1500" w:right="0" w:bottom="920" w:left="240" w:header="0" w:footer="736" w:gutter="0"/>
          <w:cols w:space="720"/>
        </w:sectPr>
      </w:pPr>
    </w:p>
    <w:p w:rsidR="002E7191" w:rsidRDefault="00674B3A" w:rsidP="004974E0">
      <w:pPr>
        <w:pStyle w:val="Heading1"/>
        <w:tabs>
          <w:tab w:val="left" w:pos="2139"/>
        </w:tabs>
        <w:spacing w:before="66" w:line="242" w:lineRule="auto"/>
        <w:ind w:left="1421" w:right="1587"/>
      </w:pPr>
      <w:r>
        <w:lastRenderedPageBreak/>
        <w:t xml:space="preserve">ОСНОВНИ ПОДАЦИ О ЦЕНТРУ ЗА СОЦИЈАЛНИ РАД </w:t>
      </w:r>
      <w:r>
        <w:rPr>
          <w:lang w:val="sr-Cyrl-RS"/>
        </w:rPr>
        <w:t xml:space="preserve">„НОВА </w:t>
      </w:r>
      <w:proofErr w:type="gramStart"/>
      <w:r>
        <w:rPr>
          <w:lang w:val="sr-Cyrl-RS"/>
        </w:rPr>
        <w:t>ЦРЊА“ НОВА</w:t>
      </w:r>
      <w:proofErr w:type="gramEnd"/>
      <w:r>
        <w:rPr>
          <w:lang w:val="sr-Cyrl-RS"/>
        </w:rPr>
        <w:t xml:space="preserve"> ЦРЊА</w:t>
      </w:r>
      <w:r>
        <w:t xml:space="preserve"> И</w:t>
      </w:r>
      <w:r>
        <w:rPr>
          <w:spacing w:val="-3"/>
        </w:rPr>
        <w:t xml:space="preserve"> </w:t>
      </w:r>
      <w:r>
        <w:t>ИНФОРМАТОРУ</w:t>
      </w:r>
    </w:p>
    <w:p w:rsidR="00D33296" w:rsidRDefault="00D33296" w:rsidP="00D33296">
      <w:pPr>
        <w:pStyle w:val="BodyText"/>
        <w:spacing w:before="199" w:line="244" w:lineRule="auto"/>
        <w:ind w:right="1533"/>
        <w:jc w:val="both"/>
      </w:pPr>
    </w:p>
    <w:p w:rsidR="002E7191" w:rsidRPr="00674B3A" w:rsidRDefault="00674B3A" w:rsidP="00D33296">
      <w:pPr>
        <w:pStyle w:val="BodyText"/>
        <w:spacing w:before="199" w:line="244" w:lineRule="auto"/>
        <w:ind w:right="1533"/>
        <w:jc w:val="both"/>
        <w:rPr>
          <w:lang w:val="sr-Cyrl-RS"/>
        </w:rPr>
      </w:pPr>
      <w:r>
        <w:t xml:space="preserve">На основу члана 39. Закона о слободном приступу информацијама од јавног значаја («Службени гласник РС» број 120/04,54/07,104/09 и 36/10) и Упутства за објављивање информатора о раду државног </w:t>
      </w:r>
      <w:proofErr w:type="gramStart"/>
      <w:r>
        <w:t>органа( «</w:t>
      </w:r>
      <w:proofErr w:type="gramEnd"/>
      <w:r>
        <w:t xml:space="preserve">Службени гласник РС» број 68/10)’ Центар за социјални рад </w:t>
      </w:r>
      <w:r>
        <w:rPr>
          <w:lang w:val="sr-Cyrl-RS"/>
        </w:rPr>
        <w:t>„Нова Црња“</w:t>
      </w:r>
      <w:r>
        <w:t xml:space="preserve"> је сачинио Информатор о раду Центар за социјални рад општине </w:t>
      </w:r>
      <w:r>
        <w:rPr>
          <w:lang w:val="sr-Cyrl-RS"/>
        </w:rPr>
        <w:t>„Нова Црња“Нова Црња</w:t>
      </w:r>
      <w:r>
        <w:t xml:space="preserve"> Ул </w:t>
      </w:r>
      <w:r>
        <w:rPr>
          <w:lang w:val="sr-Cyrl-RS"/>
        </w:rPr>
        <w:t>ЈНА</w:t>
      </w:r>
      <w:r>
        <w:t xml:space="preserve"> бр.</w:t>
      </w:r>
      <w:r>
        <w:rPr>
          <w:lang w:val="sr-Cyrl-RS"/>
        </w:rPr>
        <w:t>110</w:t>
      </w:r>
      <w:r>
        <w:t>. 2</w:t>
      </w:r>
      <w:r>
        <w:rPr>
          <w:lang w:val="sr-Cyrl-RS"/>
        </w:rPr>
        <w:t>3218</w:t>
      </w:r>
      <w:r>
        <w:t xml:space="preserve"> </w:t>
      </w:r>
      <w:r>
        <w:rPr>
          <w:lang w:val="sr-Cyrl-RS"/>
        </w:rPr>
        <w:t>Нова Црња</w:t>
      </w:r>
    </w:p>
    <w:p w:rsidR="00D33296" w:rsidRDefault="00D33296" w:rsidP="00D33296">
      <w:pPr>
        <w:pStyle w:val="Heading1"/>
        <w:spacing w:before="174"/>
        <w:ind w:left="0"/>
        <w:rPr>
          <w:lang w:val="sr-Cyrl-RS"/>
        </w:rPr>
      </w:pPr>
      <w:r>
        <w:rPr>
          <w:lang w:val="sr-Cyrl-RS"/>
        </w:rPr>
        <w:t>МБ:08860998</w:t>
      </w:r>
    </w:p>
    <w:p w:rsidR="00D33296" w:rsidRDefault="00D33296" w:rsidP="00D33296">
      <w:pPr>
        <w:pStyle w:val="Heading1"/>
        <w:spacing w:before="174"/>
        <w:ind w:left="0"/>
        <w:rPr>
          <w:lang w:val="sr-Cyrl-RS"/>
        </w:rPr>
      </w:pPr>
      <w:r>
        <w:rPr>
          <w:lang w:val="sr-Cyrl-RS"/>
        </w:rPr>
        <w:t>ПИБ:104527458</w:t>
      </w:r>
    </w:p>
    <w:p w:rsidR="00D33296" w:rsidRDefault="00D33296" w:rsidP="00D33296">
      <w:pPr>
        <w:pStyle w:val="Heading1"/>
        <w:spacing w:before="174"/>
        <w:ind w:left="0"/>
        <w:rPr>
          <w:lang w:val="sr-Cyrl-RS"/>
        </w:rPr>
      </w:pPr>
      <w:r>
        <w:rPr>
          <w:lang w:val="sr-Cyrl-RS"/>
        </w:rPr>
        <w:t>ЈБКЈС:80027</w:t>
      </w:r>
    </w:p>
    <w:p w:rsidR="002E7191" w:rsidRPr="00674B3A" w:rsidRDefault="00674B3A" w:rsidP="00D33296">
      <w:pPr>
        <w:pStyle w:val="Heading1"/>
        <w:spacing w:before="174"/>
        <w:ind w:left="0"/>
      </w:pPr>
      <w:r>
        <w:t>Email:novacrnja.csr@minrzs.gov.rs</w:t>
      </w:r>
    </w:p>
    <w:p w:rsidR="002E7191" w:rsidRDefault="002E7191">
      <w:pPr>
        <w:pStyle w:val="BodyText"/>
        <w:rPr>
          <w:rFonts w:ascii="Carlito"/>
          <w:b/>
          <w:sz w:val="20"/>
        </w:rPr>
      </w:pPr>
    </w:p>
    <w:p w:rsidR="002E7191" w:rsidRDefault="00674B3A" w:rsidP="00D33296">
      <w:pPr>
        <w:pStyle w:val="BodyText"/>
        <w:spacing w:before="89" w:line="256" w:lineRule="auto"/>
        <w:ind w:right="1533"/>
      </w:pPr>
      <w:r>
        <w:t xml:space="preserve">За тачност и ажурирање података који чине садржај Информатора о раду одговорна је директорка </w:t>
      </w:r>
      <w:r>
        <w:rPr>
          <w:lang w:val="sr-Cyrl-RS"/>
        </w:rPr>
        <w:t>Љиљана Ковачевић</w:t>
      </w:r>
      <w:r>
        <w:t>,</w:t>
      </w:r>
      <w:r>
        <w:rPr>
          <w:lang w:val="sr-Cyrl-RS"/>
        </w:rPr>
        <w:t xml:space="preserve"> дипломирани андрагог,</w:t>
      </w:r>
      <w:r>
        <w:t xml:space="preserve"> контакт телефон: 0</w:t>
      </w:r>
      <w:r>
        <w:rPr>
          <w:lang w:val="sr-Cyrl-RS"/>
        </w:rPr>
        <w:t>23</w:t>
      </w:r>
      <w:r>
        <w:t>/815-711</w:t>
      </w:r>
      <w:r>
        <w:rPr>
          <w:lang w:val="sr-Cyrl-RS"/>
        </w:rPr>
        <w:t xml:space="preserve">; </w:t>
      </w:r>
      <w:r w:rsidR="00B90170">
        <w:rPr>
          <w:lang w:val="sr-Cyrl-RS"/>
        </w:rPr>
        <w:t>064/6799483,</w:t>
      </w:r>
      <w:r>
        <w:t xml:space="preserve"> Информатор о раду је први пут објављен дана 22.01.20</w:t>
      </w:r>
      <w:r w:rsidR="00B90170">
        <w:rPr>
          <w:lang w:val="sr-Cyrl-RS"/>
        </w:rPr>
        <w:t>07</w:t>
      </w:r>
      <w:r>
        <w:t>. године</w:t>
      </w:r>
    </w:p>
    <w:p w:rsidR="002E7191" w:rsidRDefault="00674B3A" w:rsidP="00D33296">
      <w:pPr>
        <w:pStyle w:val="BodyText"/>
        <w:spacing w:before="194"/>
      </w:pPr>
      <w:r>
        <w:t>Информатор је последњи</w:t>
      </w:r>
      <w:r w:rsidR="00E33964">
        <w:t xml:space="preserve"> пут измењен и допуњен 31.03.20</w:t>
      </w:r>
      <w:r w:rsidR="001E2FCC">
        <w:rPr>
          <w:lang w:val="sr-Cyrl-RS"/>
        </w:rPr>
        <w:t>20</w:t>
      </w:r>
      <w:r>
        <w:t>. године</w:t>
      </w:r>
      <w:r>
        <w:rPr>
          <w:color w:val="FF0000"/>
        </w:rPr>
        <w:t>;</w:t>
      </w:r>
    </w:p>
    <w:p w:rsidR="002E7191" w:rsidRDefault="00674B3A" w:rsidP="00D33296">
      <w:pPr>
        <w:pStyle w:val="BodyText"/>
        <w:spacing w:before="214" w:line="252" w:lineRule="auto"/>
        <w:ind w:right="2045"/>
        <w:jc w:val="both"/>
      </w:pPr>
      <w:r>
        <w:t xml:space="preserve">Информатор је у физичком </w:t>
      </w:r>
      <w:proofErr w:type="gramStart"/>
      <w:r>
        <w:t>( штампаном</w:t>
      </w:r>
      <w:proofErr w:type="gramEnd"/>
      <w:r>
        <w:t xml:space="preserve">) облику доступан сваког радног дана у времену од 07 ч до 14 и 30 часова у Центру за социјални рад на огласној табли; Штампана копија се може набавити у ЦСР </w:t>
      </w:r>
      <w:r w:rsidR="00B90170">
        <w:rPr>
          <w:lang w:val="sr-Cyrl-RS"/>
        </w:rPr>
        <w:t>Нова Црња</w:t>
      </w:r>
      <w:r>
        <w:t>, ул.</w:t>
      </w:r>
      <w:r w:rsidR="00B90170">
        <w:rPr>
          <w:lang w:val="sr-Cyrl-RS"/>
        </w:rPr>
        <w:t xml:space="preserve"> ЈНА</w:t>
      </w:r>
      <w:r w:rsidR="00B90170">
        <w:t xml:space="preserve"> бр.110</w:t>
      </w:r>
      <w:r>
        <w:t xml:space="preserve">. код правника </w:t>
      </w:r>
      <w:r w:rsidR="00B90170">
        <w:rPr>
          <w:lang w:val="sr-Cyrl-RS"/>
        </w:rPr>
        <w:t>Александра Жвиждак</w:t>
      </w:r>
      <w:r>
        <w:t>.</w:t>
      </w:r>
    </w:p>
    <w:p w:rsidR="002E7191" w:rsidRDefault="00D33296" w:rsidP="00D33296">
      <w:pPr>
        <w:pStyle w:val="BodyText"/>
        <w:spacing w:before="178"/>
        <w:ind w:right="3592"/>
      </w:pPr>
      <w:r>
        <w:rPr>
          <w:lang w:val="sr-Cyrl-RS"/>
        </w:rPr>
        <w:t xml:space="preserve"> Ин</w:t>
      </w:r>
      <w:r w:rsidR="00674B3A">
        <w:t>форматор је израђен и у елект</w:t>
      </w:r>
      <w:r>
        <w:t xml:space="preserve">ронском облику и објављен је на    </w:t>
      </w:r>
      <w:r w:rsidR="00674B3A">
        <w:t xml:space="preserve">veb sajtu </w:t>
      </w:r>
      <w:r w:rsidR="00B90170">
        <w:rPr>
          <w:lang w:val="sr-Cyrl-RS"/>
        </w:rPr>
        <w:t>Општине</w:t>
      </w:r>
      <w:r w:rsidR="00674B3A">
        <w:t xml:space="preserve"> </w:t>
      </w:r>
      <w:r w:rsidR="00B90170">
        <w:rPr>
          <w:lang w:val="sr-Cyrl-RS"/>
        </w:rPr>
        <w:t>Нова Црња</w:t>
      </w:r>
      <w:r w:rsidR="00674B3A">
        <w:t>:</w:t>
      </w:r>
      <w:r w:rsidR="00674B3A">
        <w:rPr>
          <w:color w:val="0000FF"/>
          <w:u w:val="single" w:color="0000FF"/>
        </w:rPr>
        <w:t xml:space="preserve"> </w:t>
      </w:r>
      <w:r w:rsidR="00B90170" w:rsidRPr="00B90170">
        <w:t>https://www.novacrnja.rs/sr/</w:t>
      </w:r>
    </w:p>
    <w:p w:rsidR="002E7191" w:rsidRDefault="002E7191">
      <w:pPr>
        <w:jc w:val="both"/>
        <w:rPr>
          <w:rFonts w:ascii="Carlito"/>
        </w:rPr>
        <w:sectPr w:rsidR="002E7191" w:rsidSect="00D33296">
          <w:pgSz w:w="12240" w:h="15840"/>
          <w:pgMar w:top="720" w:right="720" w:bottom="720" w:left="720" w:header="0" w:footer="736" w:gutter="0"/>
          <w:cols w:space="720"/>
          <w:docGrid w:linePitch="299"/>
        </w:sectPr>
      </w:pPr>
    </w:p>
    <w:p w:rsidR="00A61BA7" w:rsidRPr="00A61BA7" w:rsidRDefault="00A61BA7" w:rsidP="004974E0">
      <w:pPr>
        <w:pStyle w:val="BodyText"/>
        <w:ind w:left="1080"/>
        <w:rPr>
          <w:b/>
        </w:rPr>
      </w:pPr>
      <w:r w:rsidRPr="00A61BA7">
        <w:rPr>
          <w:b/>
          <w:lang w:val="sr-Cyrl-RS"/>
        </w:rPr>
        <w:lastRenderedPageBreak/>
        <w:t>УНУТРАШЊА ОРГАНИЗАЦИЈА</w:t>
      </w:r>
    </w:p>
    <w:p w:rsidR="00A61BA7" w:rsidRPr="00A61BA7" w:rsidRDefault="00A61BA7" w:rsidP="00A61BA7">
      <w:pPr>
        <w:pStyle w:val="BodyText"/>
      </w:pPr>
      <w:r w:rsidRPr="00A61BA7">
        <w:tab/>
        <w:t xml:space="preserve">                                                                                                                                                                                                                                                                                                                                                                                                                                                                                                                                                                                                                                  </w:t>
      </w:r>
      <w:r w:rsidRPr="00A61BA7">
        <w:tab/>
        <w:t>Организацију Центра чине:</w:t>
      </w:r>
    </w:p>
    <w:p w:rsidR="00A61BA7" w:rsidRPr="00A61BA7" w:rsidRDefault="00A61BA7" w:rsidP="00A61BA7">
      <w:pPr>
        <w:pStyle w:val="BodyText"/>
      </w:pPr>
      <w:r w:rsidRPr="00A61BA7">
        <w:t>- директор</w:t>
      </w:r>
    </w:p>
    <w:p w:rsidR="00A61BA7" w:rsidRPr="00A61BA7" w:rsidRDefault="00A61BA7" w:rsidP="00A61BA7">
      <w:pPr>
        <w:pStyle w:val="BodyText"/>
      </w:pPr>
      <w:r w:rsidRPr="00A61BA7">
        <w:t>- једна унутрашња организациона јединица</w:t>
      </w:r>
    </w:p>
    <w:p w:rsidR="00A61BA7" w:rsidRPr="00A61BA7" w:rsidRDefault="00A61BA7" w:rsidP="00A61BA7">
      <w:pPr>
        <w:pStyle w:val="BodyText"/>
      </w:pPr>
      <w:r w:rsidRPr="00A61BA7">
        <w:t>- стручна и саветодавна тела.</w:t>
      </w:r>
    </w:p>
    <w:p w:rsidR="00A61BA7" w:rsidRPr="00A61BA7" w:rsidRDefault="00A61BA7" w:rsidP="00A61BA7">
      <w:pPr>
        <w:pStyle w:val="BodyText"/>
      </w:pPr>
    </w:p>
    <w:p w:rsidR="00AF265D" w:rsidRDefault="00A61BA7" w:rsidP="00A61BA7">
      <w:pPr>
        <w:pStyle w:val="BodyText"/>
      </w:pPr>
      <w:r w:rsidRPr="00A61BA7">
        <w:t>Директор Центра је одговоран за успостављање унутрашње организације рада.</w:t>
      </w:r>
      <w:r w:rsidRPr="00A61BA7">
        <w:tab/>
      </w:r>
    </w:p>
    <w:p w:rsidR="00A61BA7" w:rsidRPr="00A61BA7" w:rsidRDefault="00A61BA7" w:rsidP="00A61BA7">
      <w:pPr>
        <w:pStyle w:val="BodyText"/>
      </w:pPr>
      <w:r w:rsidRPr="00A61BA7">
        <w:t>Своју функцију обавља са:</w:t>
      </w:r>
    </w:p>
    <w:p w:rsidR="00A61BA7" w:rsidRPr="00A61BA7" w:rsidRDefault="00A61BA7" w:rsidP="00A61BA7">
      <w:pPr>
        <w:pStyle w:val="BodyText"/>
      </w:pPr>
      <w:r w:rsidRPr="00A61BA7">
        <w:t xml:space="preserve">- Управним и Надзорним </w:t>
      </w:r>
      <w:proofErr w:type="gramStart"/>
      <w:r w:rsidRPr="00A61BA7">
        <w:t>одбором ,</w:t>
      </w:r>
      <w:proofErr w:type="gramEnd"/>
      <w:r w:rsidRPr="00A61BA7">
        <w:t xml:space="preserve"> а у складу са Пословником о раду Управног и Надзорног одбора</w:t>
      </w:r>
    </w:p>
    <w:p w:rsidR="00A61BA7" w:rsidRPr="00A61BA7" w:rsidRDefault="00A61BA7" w:rsidP="00A61BA7">
      <w:pPr>
        <w:pStyle w:val="BodyText"/>
      </w:pPr>
      <w:r w:rsidRPr="00A61BA7">
        <w:t>- стручним радницима на пословима социјалног рада и управно-правним пословима</w:t>
      </w:r>
    </w:p>
    <w:p w:rsidR="00A61BA7" w:rsidRPr="00A61BA7" w:rsidRDefault="00A61BA7" w:rsidP="00A61BA7">
      <w:pPr>
        <w:pStyle w:val="BodyText"/>
      </w:pPr>
      <w:r w:rsidRPr="00A61BA7">
        <w:t>- радницима на извршењу административних и техничких послова.</w:t>
      </w:r>
    </w:p>
    <w:p w:rsidR="00A61BA7" w:rsidRPr="00A61BA7" w:rsidRDefault="00A61BA7" w:rsidP="00A61BA7">
      <w:pPr>
        <w:pStyle w:val="BodyText"/>
      </w:pPr>
    </w:p>
    <w:p w:rsidR="00A61BA7" w:rsidRPr="00A61BA7" w:rsidRDefault="00A61BA7" w:rsidP="00A61BA7">
      <w:pPr>
        <w:pStyle w:val="BodyText"/>
      </w:pPr>
      <w:r w:rsidRPr="00A61BA7">
        <w:t xml:space="preserve">У Центру за социјални рад „Нова </w:t>
      </w:r>
      <w:proofErr w:type="gramStart"/>
      <w:r w:rsidRPr="00A61BA7">
        <w:t>Црња“</w:t>
      </w:r>
      <w:proofErr w:type="gramEnd"/>
      <w:r w:rsidRPr="00A61BA7">
        <w:t>, а у складу са чланом 16. став 2. и 24. став 4. Правилника о организацији, нормативима и стандардима рада центра за социјални рад, вршење послова организује се у оквиру једне унутрашње организационе јединице коју сачињавају сви запослени стручни радници на пословима социјалног рада и управно-правним пословима.</w:t>
      </w:r>
    </w:p>
    <w:p w:rsidR="00A61BA7" w:rsidRPr="00A61BA7" w:rsidRDefault="00A61BA7" w:rsidP="00A61BA7">
      <w:pPr>
        <w:pStyle w:val="BodyText"/>
      </w:pPr>
      <w:r w:rsidRPr="00A61BA7">
        <w:t>За извршење административно-финансијских и техничких послова задужени су радници на административно-финансијском и техничким пословима.</w:t>
      </w:r>
    </w:p>
    <w:p w:rsidR="00A61BA7" w:rsidRPr="00A61BA7" w:rsidRDefault="00A61BA7" w:rsidP="00A61BA7">
      <w:pPr>
        <w:pStyle w:val="BodyText"/>
      </w:pPr>
    </w:p>
    <w:p w:rsidR="00A61BA7" w:rsidRPr="00A61BA7" w:rsidRDefault="00A61BA7" w:rsidP="00A61BA7">
      <w:pPr>
        <w:pStyle w:val="BodyText"/>
      </w:pPr>
      <w:r w:rsidRPr="00A61BA7">
        <w:t>У центру се образују стална и повремена стручна и саветодавна тела.</w:t>
      </w:r>
    </w:p>
    <w:p w:rsidR="00A61BA7" w:rsidRPr="00A61BA7" w:rsidRDefault="00A61BA7" w:rsidP="00A61BA7">
      <w:pPr>
        <w:pStyle w:val="BodyText"/>
      </w:pPr>
      <w:r w:rsidRPr="00A61BA7">
        <w:t>Стална тела центра су:</w:t>
      </w:r>
    </w:p>
    <w:p w:rsidR="00A61BA7" w:rsidRPr="00A61BA7" w:rsidRDefault="00A61BA7" w:rsidP="00A61BA7">
      <w:pPr>
        <w:pStyle w:val="BodyText"/>
      </w:pPr>
      <w:r w:rsidRPr="00A61BA7">
        <w:t>Колегијум Службе - унутрашње организационе јединице</w:t>
      </w:r>
    </w:p>
    <w:p w:rsidR="00A61BA7" w:rsidRPr="00A61BA7" w:rsidRDefault="00A61BA7" w:rsidP="00A61BA7">
      <w:pPr>
        <w:pStyle w:val="BodyText"/>
      </w:pPr>
      <w:r w:rsidRPr="00A61BA7">
        <w:t>сталн</w:t>
      </w:r>
      <w:r w:rsidR="00AF265D">
        <w:t>а комисија органа старатељства.</w:t>
      </w:r>
    </w:p>
    <w:p w:rsidR="00A61BA7" w:rsidRPr="00A61BA7" w:rsidRDefault="00A61BA7" w:rsidP="00A61BA7">
      <w:pPr>
        <w:pStyle w:val="BodyText"/>
      </w:pPr>
      <w:r w:rsidRPr="00A61BA7">
        <w:t>Повремена тела су стручни тимови.</w:t>
      </w:r>
    </w:p>
    <w:p w:rsidR="00AF265D" w:rsidRDefault="00AF265D" w:rsidP="00A61BA7">
      <w:pPr>
        <w:pStyle w:val="BodyText"/>
      </w:pPr>
    </w:p>
    <w:p w:rsidR="00A61BA7" w:rsidRPr="00A61BA7" w:rsidRDefault="00A61BA7" w:rsidP="00A61BA7">
      <w:pPr>
        <w:pStyle w:val="BodyText"/>
      </w:pPr>
      <w:r w:rsidRPr="00A61BA7">
        <w:t xml:space="preserve">Колегијум Службе је стручно тело којим руководи директор и у чијем раду поред директора учествују сви стручни радници на пословима социјалног рада </w:t>
      </w:r>
      <w:proofErr w:type="gramStart"/>
      <w:r w:rsidRPr="00A61BA7">
        <w:t>( супервизор</w:t>
      </w:r>
      <w:proofErr w:type="gramEnd"/>
      <w:r w:rsidRPr="00A61BA7">
        <w:t xml:space="preserve"> и водитељи случаја ) и управно-правним пословима.</w:t>
      </w:r>
    </w:p>
    <w:p w:rsidR="00A61BA7" w:rsidRPr="00A61BA7" w:rsidRDefault="00A61BA7" w:rsidP="00A61BA7">
      <w:pPr>
        <w:pStyle w:val="BodyText"/>
        <w:rPr>
          <w:lang w:val="sr-Cyrl-CS"/>
        </w:rPr>
      </w:pPr>
      <w:r w:rsidRPr="00A61BA7">
        <w:t>Колегијум Службе разматра општа питања и доноси закључке од значаја за унапређење стручног рада и стручних процедура у раду, додатног образовања запослених, унапређења положаја корисника, остваривање сарадње са другим установама и удружењима грађана</w:t>
      </w:r>
      <w:r w:rsidRPr="00A61BA7">
        <w:rPr>
          <w:lang w:val="sr-Cyrl-CS"/>
        </w:rPr>
        <w:t>.</w:t>
      </w:r>
    </w:p>
    <w:p w:rsidR="00A61BA7" w:rsidRPr="00A61BA7" w:rsidRDefault="00A61BA7" w:rsidP="00A61BA7">
      <w:pPr>
        <w:spacing w:line="252" w:lineRule="auto"/>
        <w:jc w:val="both"/>
        <w:rPr>
          <w:sz w:val="24"/>
          <w:szCs w:val="24"/>
          <w:lang w:val="sr-Cyrl-CS"/>
        </w:rPr>
      </w:pPr>
    </w:p>
    <w:p w:rsidR="00A61BA7" w:rsidRPr="00A61BA7" w:rsidRDefault="00A61BA7" w:rsidP="00A61BA7">
      <w:pPr>
        <w:spacing w:line="252" w:lineRule="auto"/>
        <w:jc w:val="both"/>
        <w:rPr>
          <w:sz w:val="24"/>
          <w:szCs w:val="24"/>
          <w:lang w:val="sr-Cyrl-CS"/>
        </w:rPr>
      </w:pPr>
      <w:r w:rsidRPr="00A61BA7">
        <w:rPr>
          <w:sz w:val="24"/>
          <w:szCs w:val="24"/>
          <w:lang w:val="sr-Cyrl-CS"/>
        </w:rPr>
        <w:t>Стална комисија органа старатељства формира се у складу са Законом ради извршења послова пописа и процене вредности имовине малолетних и пунолетних штићеника.</w:t>
      </w:r>
    </w:p>
    <w:p w:rsidR="00A61BA7" w:rsidRPr="00A61BA7" w:rsidRDefault="00A61BA7" w:rsidP="00A61BA7">
      <w:pPr>
        <w:spacing w:line="252" w:lineRule="auto"/>
        <w:jc w:val="both"/>
        <w:rPr>
          <w:sz w:val="24"/>
          <w:szCs w:val="24"/>
          <w:lang w:val="sr-Cyrl-CS"/>
        </w:rPr>
      </w:pPr>
    </w:p>
    <w:p w:rsidR="00A61BA7" w:rsidRPr="00A61BA7" w:rsidRDefault="00A61BA7" w:rsidP="00A61BA7">
      <w:pPr>
        <w:spacing w:line="252" w:lineRule="auto"/>
        <w:jc w:val="both"/>
        <w:rPr>
          <w:sz w:val="24"/>
          <w:szCs w:val="24"/>
          <w:lang w:val="sr-Cyrl-CS"/>
        </w:rPr>
      </w:pPr>
      <w:r w:rsidRPr="00A61BA7">
        <w:rPr>
          <w:sz w:val="24"/>
          <w:szCs w:val="24"/>
          <w:lang w:val="sr-Cyrl-CS"/>
        </w:rPr>
        <w:tab/>
        <w:t>Стручни тим је стручно тело у чијем раду учествују:</w:t>
      </w:r>
    </w:p>
    <w:p w:rsidR="00A61BA7" w:rsidRPr="00A61BA7" w:rsidRDefault="00A61BA7" w:rsidP="00A61BA7">
      <w:pPr>
        <w:spacing w:line="252" w:lineRule="auto"/>
        <w:jc w:val="both"/>
        <w:rPr>
          <w:sz w:val="24"/>
          <w:szCs w:val="24"/>
          <w:lang w:val="sr-Cyrl-CS"/>
        </w:rPr>
      </w:pPr>
      <w:r w:rsidRPr="00A61BA7">
        <w:rPr>
          <w:sz w:val="24"/>
          <w:szCs w:val="24"/>
          <w:lang w:val="sr-Cyrl-CS"/>
        </w:rPr>
        <w:tab/>
        <w:t>- супервизор</w:t>
      </w:r>
    </w:p>
    <w:p w:rsidR="00A61BA7" w:rsidRPr="00A61BA7" w:rsidRDefault="00A61BA7" w:rsidP="00A61BA7">
      <w:pPr>
        <w:spacing w:line="252" w:lineRule="auto"/>
        <w:jc w:val="both"/>
        <w:rPr>
          <w:sz w:val="24"/>
          <w:szCs w:val="24"/>
          <w:lang w:val="sr-Cyrl-CS"/>
        </w:rPr>
      </w:pPr>
      <w:r w:rsidRPr="00A61BA7">
        <w:rPr>
          <w:sz w:val="24"/>
          <w:szCs w:val="24"/>
          <w:lang w:val="sr-Cyrl-CS"/>
        </w:rPr>
        <w:tab/>
        <w:t>- водитељ случаја</w:t>
      </w:r>
    </w:p>
    <w:p w:rsidR="00A61BA7" w:rsidRPr="00A61BA7" w:rsidRDefault="00A61BA7" w:rsidP="00A61BA7">
      <w:pPr>
        <w:spacing w:line="252" w:lineRule="auto"/>
        <w:jc w:val="both"/>
        <w:rPr>
          <w:sz w:val="24"/>
          <w:szCs w:val="24"/>
          <w:lang w:val="sr-Cyrl-CS"/>
        </w:rPr>
      </w:pPr>
      <w:r w:rsidRPr="00A61BA7">
        <w:rPr>
          <w:sz w:val="24"/>
          <w:szCs w:val="24"/>
          <w:lang w:val="sr-Cyrl-CS"/>
        </w:rPr>
        <w:tab/>
        <w:t>- стручњаци посебних специјалности из или изван организационе јединице Центра, односно из других установа и организација.</w:t>
      </w:r>
    </w:p>
    <w:p w:rsidR="00A61BA7" w:rsidRPr="00A61BA7" w:rsidRDefault="00A61BA7" w:rsidP="00A61BA7">
      <w:pPr>
        <w:spacing w:line="252" w:lineRule="auto"/>
        <w:jc w:val="both"/>
        <w:rPr>
          <w:sz w:val="24"/>
          <w:szCs w:val="24"/>
          <w:lang w:val="sr-Cyrl-CS"/>
        </w:rPr>
      </w:pPr>
      <w:r w:rsidRPr="00A61BA7">
        <w:rPr>
          <w:sz w:val="24"/>
          <w:szCs w:val="24"/>
          <w:lang w:val="sr-Cyrl-CS"/>
        </w:rPr>
        <w:tab/>
        <w:t>Супервизор формира стручни тим на предлог водитеља случаја када исти процене да је потребна помоћ или додатна стручна подршка стручњака других специјалности ради извршења процена стања и потреба појединих корисника, планирања активности, пружања услуга и предузимања мера правне заштите појединих корисника.</w:t>
      </w:r>
    </w:p>
    <w:p w:rsidR="00A61BA7" w:rsidRPr="00A61BA7" w:rsidRDefault="00A61BA7" w:rsidP="00A61BA7">
      <w:pPr>
        <w:spacing w:line="252" w:lineRule="auto"/>
        <w:jc w:val="both"/>
        <w:rPr>
          <w:sz w:val="24"/>
          <w:szCs w:val="24"/>
          <w:lang w:val="sr-Cyrl-CS"/>
        </w:rPr>
      </w:pPr>
      <w:r w:rsidRPr="00A61BA7">
        <w:rPr>
          <w:sz w:val="24"/>
          <w:szCs w:val="24"/>
          <w:lang w:val="sr-Cyrl-CS"/>
        </w:rPr>
        <w:tab/>
        <w:t>Стручни тим се обавезно формира у следећим случајевима:</w:t>
      </w:r>
    </w:p>
    <w:p w:rsidR="00A61BA7" w:rsidRPr="00A61BA7" w:rsidRDefault="00A61BA7" w:rsidP="00A61BA7">
      <w:pPr>
        <w:spacing w:line="252" w:lineRule="auto"/>
        <w:jc w:val="both"/>
        <w:rPr>
          <w:sz w:val="24"/>
          <w:szCs w:val="24"/>
          <w:lang w:val="sr-Cyrl-CS"/>
        </w:rPr>
      </w:pPr>
      <w:r w:rsidRPr="00A61BA7">
        <w:rPr>
          <w:sz w:val="24"/>
          <w:szCs w:val="24"/>
          <w:lang w:val="sr-Cyrl-CS"/>
        </w:rPr>
        <w:tab/>
        <w:t>- када је потребно извршење послова који су законом или подзаконским прописима одређени да се обављају тимски ( процена опште подобности будућих усвојитеља, хранитеља и старатеља ),</w:t>
      </w:r>
    </w:p>
    <w:p w:rsidR="00A61BA7" w:rsidRPr="00A61BA7" w:rsidRDefault="00A61BA7" w:rsidP="00A61BA7">
      <w:pPr>
        <w:spacing w:line="252" w:lineRule="auto"/>
        <w:jc w:val="both"/>
        <w:rPr>
          <w:sz w:val="24"/>
          <w:szCs w:val="24"/>
          <w:lang w:val="sr-Cyrl-CS"/>
        </w:rPr>
      </w:pPr>
      <w:r w:rsidRPr="00A61BA7">
        <w:rPr>
          <w:sz w:val="24"/>
          <w:szCs w:val="24"/>
          <w:lang w:val="sr-Cyrl-CS"/>
        </w:rPr>
        <w:tab/>
        <w:t>- када је потребно донети одлуку о заснивању усвојења,</w:t>
      </w:r>
    </w:p>
    <w:p w:rsidR="00A61BA7" w:rsidRPr="00A61BA7" w:rsidRDefault="00A61BA7" w:rsidP="00A61BA7">
      <w:pPr>
        <w:spacing w:line="252" w:lineRule="auto"/>
        <w:jc w:val="both"/>
        <w:rPr>
          <w:sz w:val="24"/>
          <w:szCs w:val="24"/>
          <w:lang w:val="sr-Cyrl-CS"/>
        </w:rPr>
      </w:pPr>
      <w:r w:rsidRPr="00A61BA7">
        <w:rPr>
          <w:sz w:val="24"/>
          <w:szCs w:val="24"/>
          <w:lang w:val="sr-Cyrl-CS"/>
        </w:rPr>
        <w:tab/>
        <w:t>- када се разматра старатељски извештај привременог старатеља и старатеља,</w:t>
      </w:r>
    </w:p>
    <w:p w:rsidR="00A61BA7" w:rsidRPr="00A61BA7" w:rsidRDefault="00A61BA7" w:rsidP="00A61BA7">
      <w:pPr>
        <w:spacing w:line="252" w:lineRule="auto"/>
        <w:jc w:val="both"/>
        <w:rPr>
          <w:sz w:val="24"/>
          <w:szCs w:val="24"/>
          <w:lang w:val="sr-Cyrl-CS"/>
        </w:rPr>
      </w:pPr>
      <w:r w:rsidRPr="00A61BA7">
        <w:rPr>
          <w:sz w:val="24"/>
          <w:szCs w:val="24"/>
          <w:lang w:val="sr-Cyrl-CS"/>
        </w:rPr>
        <w:tab/>
        <w:t xml:space="preserve">- када се одлучује о давању претходне сагласности старатељу за обављање послова који прелазе </w:t>
      </w:r>
      <w:r w:rsidRPr="00A61BA7">
        <w:rPr>
          <w:sz w:val="24"/>
          <w:szCs w:val="24"/>
          <w:lang w:val="sr-Cyrl-CS"/>
        </w:rPr>
        <w:lastRenderedPageBreak/>
        <w:t>оквире редовних послова у заступању штићеника или редовног управљања његовом имовином</w:t>
      </w:r>
    </w:p>
    <w:p w:rsidR="00A61BA7" w:rsidRPr="00A61BA7" w:rsidRDefault="00A61BA7" w:rsidP="00A61BA7">
      <w:pPr>
        <w:spacing w:line="252" w:lineRule="auto"/>
        <w:jc w:val="both"/>
        <w:rPr>
          <w:sz w:val="24"/>
          <w:szCs w:val="24"/>
          <w:lang w:val="sr-Cyrl-CS"/>
        </w:rPr>
      </w:pPr>
      <w:r w:rsidRPr="00A61BA7">
        <w:rPr>
          <w:sz w:val="24"/>
          <w:szCs w:val="24"/>
          <w:lang w:val="sr-Cyrl-CS"/>
        </w:rPr>
        <w:tab/>
        <w:t>- када је потребно одлучити о давању претходне сагласности за располагање имовином штићеника, односно располагање имовином детета под родитељским старањем.</w:t>
      </w:r>
    </w:p>
    <w:p w:rsidR="00A61BA7" w:rsidRPr="00A61BA7" w:rsidRDefault="00A61BA7" w:rsidP="00A61BA7">
      <w:pPr>
        <w:spacing w:line="252" w:lineRule="auto"/>
        <w:jc w:val="both"/>
        <w:rPr>
          <w:sz w:val="24"/>
          <w:szCs w:val="24"/>
          <w:lang w:val="sr-Cyrl-CS"/>
        </w:rPr>
      </w:pPr>
      <w:r w:rsidRPr="00A61BA7">
        <w:rPr>
          <w:sz w:val="24"/>
          <w:szCs w:val="24"/>
          <w:lang w:val="sr-Cyrl-CS"/>
        </w:rPr>
        <w:tab/>
      </w:r>
      <w:r w:rsidRPr="00A61BA7">
        <w:rPr>
          <w:sz w:val="24"/>
          <w:szCs w:val="24"/>
          <w:lang w:val="sr-Cyrl-CS"/>
        </w:rPr>
        <w:tab/>
      </w:r>
      <w:r w:rsidRPr="00A61BA7">
        <w:rPr>
          <w:sz w:val="24"/>
          <w:szCs w:val="24"/>
          <w:lang w:val="sr-Cyrl-CS"/>
        </w:rPr>
        <w:tab/>
      </w:r>
      <w:r w:rsidRPr="00A61BA7">
        <w:rPr>
          <w:sz w:val="24"/>
          <w:szCs w:val="24"/>
          <w:lang w:val="sr-Cyrl-CS"/>
        </w:rPr>
        <w:tab/>
      </w:r>
      <w:r w:rsidRPr="00A61BA7">
        <w:rPr>
          <w:sz w:val="24"/>
          <w:szCs w:val="24"/>
          <w:lang w:val="sr-Cyrl-CS"/>
        </w:rPr>
        <w:tab/>
      </w:r>
      <w:r w:rsidRPr="00A61BA7">
        <w:rPr>
          <w:sz w:val="24"/>
          <w:szCs w:val="24"/>
          <w:lang w:val="sr-Cyrl-CS"/>
        </w:rPr>
        <w:tab/>
      </w:r>
    </w:p>
    <w:p w:rsidR="00A61BA7" w:rsidRPr="00A61BA7" w:rsidRDefault="00A61BA7" w:rsidP="00A61BA7">
      <w:pPr>
        <w:spacing w:line="252" w:lineRule="auto"/>
        <w:jc w:val="both"/>
        <w:rPr>
          <w:sz w:val="24"/>
          <w:szCs w:val="24"/>
          <w:lang w:val="sr-Cyrl-CS"/>
        </w:rPr>
      </w:pPr>
      <w:r w:rsidRPr="00A61BA7">
        <w:rPr>
          <w:sz w:val="24"/>
          <w:szCs w:val="24"/>
          <w:lang w:val="sr-Cyrl-CS"/>
        </w:rPr>
        <w:tab/>
        <w:t xml:space="preserve">У </w:t>
      </w:r>
      <w:r w:rsidR="00AF265D">
        <w:rPr>
          <w:sz w:val="24"/>
          <w:szCs w:val="24"/>
          <w:lang w:val="sr-Cyrl-CS"/>
        </w:rPr>
        <w:t xml:space="preserve">појединим </w:t>
      </w:r>
      <w:r w:rsidRPr="00A61BA7">
        <w:rPr>
          <w:sz w:val="24"/>
          <w:szCs w:val="24"/>
          <w:lang w:val="sr-Cyrl-CS"/>
        </w:rPr>
        <w:t>случајевима у раду стручног тима поред наведених стручњака обавезно учествује правник и најмање један од стручних радника ко</w:t>
      </w:r>
      <w:r w:rsidRPr="00A61BA7">
        <w:rPr>
          <w:sz w:val="24"/>
          <w:szCs w:val="24"/>
        </w:rPr>
        <w:t>j</w:t>
      </w:r>
      <w:r w:rsidRPr="00A61BA7">
        <w:rPr>
          <w:sz w:val="24"/>
          <w:szCs w:val="24"/>
          <w:lang w:val="sr-Cyrl-CS"/>
        </w:rPr>
        <w:t>и сагласно одлуци директора има посебна овлашћења и одговорности.</w:t>
      </w:r>
    </w:p>
    <w:p w:rsidR="00172A2B" w:rsidRDefault="00172A2B" w:rsidP="00AF265D">
      <w:pPr>
        <w:spacing w:line="252" w:lineRule="auto"/>
        <w:jc w:val="both"/>
        <w:rPr>
          <w:sz w:val="24"/>
          <w:szCs w:val="24"/>
          <w:lang w:val="sr-Cyrl-CS"/>
        </w:rPr>
      </w:pPr>
    </w:p>
    <w:p w:rsidR="00AF265D" w:rsidRDefault="00AF265D" w:rsidP="00AF265D">
      <w:pPr>
        <w:spacing w:line="252" w:lineRule="auto"/>
        <w:jc w:val="both"/>
        <w:rPr>
          <w:sz w:val="24"/>
          <w:szCs w:val="24"/>
          <w:lang w:val="sr-Cyrl-CS"/>
        </w:rPr>
      </w:pPr>
      <w:r w:rsidRPr="00AF265D">
        <w:rPr>
          <w:sz w:val="24"/>
          <w:szCs w:val="24"/>
          <w:lang w:val="sr-Cyrl-CS"/>
        </w:rPr>
        <w:t xml:space="preserve">У центру </w:t>
      </w:r>
      <w:r w:rsidR="00172A2B">
        <w:rPr>
          <w:sz w:val="24"/>
          <w:szCs w:val="24"/>
          <w:lang w:val="sr-Cyrl-CS"/>
        </w:rPr>
        <w:t>послове</w:t>
      </w:r>
      <w:r w:rsidRPr="00AF265D">
        <w:rPr>
          <w:sz w:val="24"/>
          <w:szCs w:val="24"/>
          <w:lang w:val="sr-Cyrl-CS"/>
        </w:rPr>
        <w:t xml:space="preserve"> водитеља случаја</w:t>
      </w:r>
      <w:r w:rsidR="00172A2B">
        <w:rPr>
          <w:sz w:val="24"/>
          <w:szCs w:val="24"/>
          <w:lang w:val="sr-Cyrl-CS"/>
        </w:rPr>
        <w:t xml:space="preserve"> обавља</w:t>
      </w:r>
      <w:r>
        <w:rPr>
          <w:sz w:val="24"/>
          <w:szCs w:val="24"/>
          <w:lang w:val="sr-Cyrl-CS"/>
        </w:rPr>
        <w:t xml:space="preserve"> Поповић Нада социјални радник и Обрадовић Сава </w:t>
      </w:r>
      <w:r w:rsidR="00172A2B">
        <w:rPr>
          <w:sz w:val="24"/>
          <w:szCs w:val="24"/>
          <w:lang w:val="sr-Cyrl-CS"/>
        </w:rPr>
        <w:t>дипломирани педагог, послове супервизора обавља</w:t>
      </w:r>
      <w:r>
        <w:rPr>
          <w:sz w:val="24"/>
          <w:szCs w:val="24"/>
          <w:lang w:val="sr-Cyrl-CS"/>
        </w:rPr>
        <w:t xml:space="preserve"> Ђоревић Радица дипломорани психолог</w:t>
      </w:r>
      <w:r w:rsidR="00172A2B">
        <w:rPr>
          <w:sz w:val="24"/>
          <w:szCs w:val="24"/>
          <w:lang w:val="sr-Cyrl-CS"/>
        </w:rPr>
        <w:t>, који</w:t>
      </w:r>
      <w:r>
        <w:rPr>
          <w:sz w:val="24"/>
          <w:szCs w:val="24"/>
          <w:lang w:val="sr-Cyrl-CS"/>
        </w:rPr>
        <w:t xml:space="preserve"> пола радног времена ради као вод</w:t>
      </w:r>
      <w:r w:rsidR="00172A2B">
        <w:rPr>
          <w:sz w:val="24"/>
          <w:szCs w:val="24"/>
          <w:lang w:val="sr-Cyrl-CS"/>
        </w:rPr>
        <w:t xml:space="preserve">итеељ случаја а другу половину радног </w:t>
      </w:r>
      <w:r>
        <w:rPr>
          <w:sz w:val="24"/>
          <w:szCs w:val="24"/>
          <w:lang w:val="sr-Cyrl-CS"/>
        </w:rPr>
        <w:t>времена као супервизор</w:t>
      </w:r>
      <w:r w:rsidR="00172A2B">
        <w:rPr>
          <w:sz w:val="24"/>
          <w:szCs w:val="24"/>
          <w:lang w:val="sr-Cyrl-CS"/>
        </w:rPr>
        <w:t xml:space="preserve"> центра</w:t>
      </w:r>
      <w:r>
        <w:rPr>
          <w:sz w:val="24"/>
          <w:szCs w:val="24"/>
          <w:lang w:val="sr-Cyrl-CS"/>
        </w:rPr>
        <w:t xml:space="preserve">. </w:t>
      </w:r>
      <w:r w:rsidR="00172A2B">
        <w:rPr>
          <w:sz w:val="24"/>
          <w:szCs w:val="24"/>
          <w:lang w:val="sr-Cyrl-CS"/>
        </w:rPr>
        <w:t>Послове стручног радника за управно правне послове обавља диполомирани правник Александар Жвиждак. Послове шефа рачуноводства обавља запослена Дамјанов Олгица док послове административног радника обавља запослени Попов Саша.</w:t>
      </w:r>
    </w:p>
    <w:p w:rsidR="00A61BA7" w:rsidRPr="00A61BA7" w:rsidRDefault="00A61BA7" w:rsidP="00AF265D">
      <w:pPr>
        <w:spacing w:line="252" w:lineRule="auto"/>
        <w:jc w:val="both"/>
        <w:rPr>
          <w:b/>
          <w:sz w:val="24"/>
          <w:szCs w:val="24"/>
          <w:lang w:val="sr-Cyrl-CS"/>
        </w:rPr>
      </w:pPr>
      <w:r w:rsidRPr="00AF265D">
        <w:rPr>
          <w:b/>
          <w:sz w:val="24"/>
          <w:szCs w:val="24"/>
          <w:lang w:val="sr-Cyrl-CS"/>
        </w:rPr>
        <w:t>I</w:t>
      </w:r>
      <w:r w:rsidRPr="00A61BA7">
        <w:rPr>
          <w:b/>
          <w:sz w:val="24"/>
          <w:szCs w:val="24"/>
          <w:lang w:val="sr-Latn-CS"/>
        </w:rPr>
        <w:t xml:space="preserve">I  </w:t>
      </w:r>
      <w:r w:rsidRPr="00A61BA7">
        <w:rPr>
          <w:b/>
          <w:sz w:val="24"/>
          <w:szCs w:val="24"/>
          <w:lang w:val="sr-Cyrl-CS"/>
        </w:rPr>
        <w:t>Опис послова</w:t>
      </w:r>
    </w:p>
    <w:p w:rsidR="00A61BA7" w:rsidRPr="00A61BA7" w:rsidRDefault="00A61BA7" w:rsidP="00A61BA7">
      <w:pPr>
        <w:spacing w:line="252" w:lineRule="auto"/>
        <w:jc w:val="both"/>
        <w:rPr>
          <w:sz w:val="24"/>
          <w:szCs w:val="24"/>
          <w:lang w:val="sr-Cyrl-CS"/>
        </w:rPr>
      </w:pPr>
      <w:r w:rsidRPr="00A61BA7">
        <w:rPr>
          <w:sz w:val="24"/>
          <w:szCs w:val="24"/>
          <w:lang w:val="sr-Cyrl-CS"/>
        </w:rPr>
        <w:t>Директор.</w:t>
      </w:r>
    </w:p>
    <w:p w:rsidR="00A61BA7" w:rsidRPr="00A61BA7" w:rsidRDefault="00A61BA7" w:rsidP="00A61BA7">
      <w:pPr>
        <w:spacing w:line="252" w:lineRule="auto"/>
        <w:jc w:val="both"/>
        <w:rPr>
          <w:sz w:val="24"/>
          <w:szCs w:val="24"/>
          <w:lang w:val="sr-Cyrl-CS"/>
        </w:rPr>
      </w:pPr>
      <w:r w:rsidRPr="00A61BA7">
        <w:rPr>
          <w:sz w:val="24"/>
          <w:szCs w:val="24"/>
          <w:lang w:val="sr-Cyrl-CS"/>
        </w:rPr>
        <w:tab/>
        <w:t>Директор Центра је одговорно лице које на нивоу установе обезбеђује законитост рада, унутрашњу и спољашњу координацију и поштовање стандарда рада и доноси одлуке у складу са законом.</w:t>
      </w:r>
    </w:p>
    <w:p w:rsidR="00A61BA7" w:rsidRPr="00A61BA7" w:rsidRDefault="00A61BA7" w:rsidP="00A61BA7">
      <w:pPr>
        <w:spacing w:line="252" w:lineRule="auto"/>
        <w:jc w:val="both"/>
        <w:rPr>
          <w:sz w:val="24"/>
          <w:szCs w:val="24"/>
          <w:lang w:val="sr-Cyrl-CS"/>
        </w:rPr>
      </w:pPr>
      <w:r w:rsidRPr="00A61BA7">
        <w:rPr>
          <w:sz w:val="24"/>
          <w:szCs w:val="24"/>
          <w:lang w:val="sr-Cyrl-CS"/>
        </w:rPr>
        <w:tab/>
        <w:t>Директор Центра:</w:t>
      </w:r>
    </w:p>
    <w:p w:rsidR="00A61BA7" w:rsidRPr="00A61BA7" w:rsidRDefault="00A61BA7" w:rsidP="00A61BA7">
      <w:pPr>
        <w:spacing w:line="252" w:lineRule="auto"/>
        <w:jc w:val="both"/>
        <w:rPr>
          <w:bCs/>
          <w:sz w:val="24"/>
          <w:szCs w:val="24"/>
        </w:rPr>
      </w:pPr>
      <w:r w:rsidRPr="00A61BA7">
        <w:rPr>
          <w:bCs/>
          <w:sz w:val="24"/>
          <w:szCs w:val="24"/>
          <w:lang w:val="sr-Latn-CS"/>
        </w:rPr>
        <w:t>-</w:t>
      </w:r>
      <w:r w:rsidRPr="00A61BA7">
        <w:rPr>
          <w:bCs/>
          <w:sz w:val="24"/>
          <w:szCs w:val="24"/>
        </w:rPr>
        <w:t>заступа и представља Центар;</w:t>
      </w:r>
    </w:p>
    <w:p w:rsidR="00A61BA7" w:rsidRPr="00A61BA7" w:rsidRDefault="00A61BA7" w:rsidP="00A61BA7">
      <w:pPr>
        <w:spacing w:line="252" w:lineRule="auto"/>
        <w:jc w:val="both"/>
        <w:rPr>
          <w:bCs/>
          <w:sz w:val="24"/>
          <w:szCs w:val="24"/>
          <w:lang w:val="sr-Latn-CS"/>
        </w:rPr>
      </w:pPr>
      <w:r w:rsidRPr="00A61BA7">
        <w:rPr>
          <w:bCs/>
          <w:sz w:val="24"/>
          <w:szCs w:val="24"/>
          <w:lang w:val="sr-Latn-CS"/>
        </w:rPr>
        <w:t>-руководи, организује рад и управља радом Центра;</w:t>
      </w:r>
    </w:p>
    <w:p w:rsidR="00A61BA7" w:rsidRPr="00A61BA7" w:rsidRDefault="00A61BA7" w:rsidP="00A61BA7">
      <w:pPr>
        <w:spacing w:line="252" w:lineRule="auto"/>
        <w:jc w:val="both"/>
        <w:rPr>
          <w:bCs/>
          <w:sz w:val="24"/>
          <w:szCs w:val="24"/>
          <w:lang w:val="sr-Latn-CS"/>
        </w:rPr>
      </w:pPr>
      <w:r w:rsidRPr="00A61BA7">
        <w:rPr>
          <w:bCs/>
          <w:sz w:val="24"/>
          <w:szCs w:val="24"/>
          <w:lang w:val="sr-Latn-CS"/>
        </w:rPr>
        <w:t>-предлаже план и програм рада и предузима мере за њихово спровођење;</w:t>
      </w:r>
    </w:p>
    <w:p w:rsidR="00A61BA7" w:rsidRPr="00A61BA7" w:rsidRDefault="00A61BA7" w:rsidP="00A61BA7">
      <w:pPr>
        <w:spacing w:line="252" w:lineRule="auto"/>
        <w:jc w:val="both"/>
        <w:rPr>
          <w:bCs/>
          <w:sz w:val="24"/>
          <w:szCs w:val="24"/>
          <w:lang w:val="sr-Latn-CS"/>
        </w:rPr>
      </w:pPr>
      <w:r w:rsidRPr="00A61BA7">
        <w:rPr>
          <w:bCs/>
          <w:sz w:val="24"/>
          <w:szCs w:val="24"/>
          <w:lang w:val="sr-Latn-CS"/>
        </w:rPr>
        <w:t>-организује и усклађује процесе рада у Центру;</w:t>
      </w:r>
    </w:p>
    <w:p w:rsidR="00A61BA7" w:rsidRPr="00A61BA7" w:rsidRDefault="00A61BA7" w:rsidP="00A61BA7">
      <w:pPr>
        <w:spacing w:line="252" w:lineRule="auto"/>
        <w:jc w:val="both"/>
        <w:rPr>
          <w:bCs/>
          <w:sz w:val="24"/>
          <w:szCs w:val="24"/>
          <w:lang w:val="sr-Latn-CS"/>
        </w:rPr>
      </w:pPr>
      <w:r w:rsidRPr="00A61BA7">
        <w:rPr>
          <w:bCs/>
          <w:sz w:val="24"/>
          <w:szCs w:val="24"/>
          <w:lang w:val="sr-Latn-CS"/>
        </w:rPr>
        <w:t>-извршава одлуке управног и надзорног одбора;</w:t>
      </w:r>
    </w:p>
    <w:p w:rsidR="00A61BA7" w:rsidRPr="00A61BA7" w:rsidRDefault="00A61BA7" w:rsidP="00A61BA7">
      <w:pPr>
        <w:spacing w:line="252" w:lineRule="auto"/>
        <w:jc w:val="both"/>
        <w:rPr>
          <w:bCs/>
          <w:sz w:val="24"/>
          <w:szCs w:val="24"/>
          <w:lang w:val="sr-Latn-CS"/>
        </w:rPr>
      </w:pPr>
      <w:r w:rsidRPr="00A61BA7">
        <w:rPr>
          <w:bCs/>
          <w:sz w:val="24"/>
          <w:szCs w:val="24"/>
          <w:lang w:val="sr-Latn-CS"/>
        </w:rPr>
        <w:t>-доноси одлуке и издаје налоге у вези рада и пословања Центра;</w:t>
      </w:r>
    </w:p>
    <w:p w:rsidR="00A61BA7" w:rsidRPr="00A61BA7" w:rsidRDefault="00A61BA7" w:rsidP="00A61BA7">
      <w:pPr>
        <w:spacing w:line="252" w:lineRule="auto"/>
        <w:jc w:val="both"/>
        <w:rPr>
          <w:bCs/>
          <w:sz w:val="24"/>
          <w:szCs w:val="24"/>
          <w:lang w:val="sr-Latn-CS"/>
        </w:rPr>
      </w:pPr>
      <w:r w:rsidRPr="00A61BA7">
        <w:rPr>
          <w:bCs/>
          <w:sz w:val="24"/>
          <w:szCs w:val="24"/>
          <w:lang w:val="sr-Latn-CS"/>
        </w:rPr>
        <w:t>-учествује у планирању и развоју социјалне заштите и политике на локалном нивоу;</w:t>
      </w:r>
    </w:p>
    <w:p w:rsidR="00A61BA7" w:rsidRPr="00A61BA7" w:rsidRDefault="00A61BA7" w:rsidP="00A61BA7">
      <w:pPr>
        <w:spacing w:line="252" w:lineRule="auto"/>
        <w:jc w:val="both"/>
        <w:rPr>
          <w:bCs/>
          <w:sz w:val="24"/>
          <w:szCs w:val="24"/>
          <w:lang w:val="sr-Latn-CS"/>
        </w:rPr>
      </w:pPr>
      <w:r w:rsidRPr="00A61BA7">
        <w:rPr>
          <w:bCs/>
          <w:sz w:val="24"/>
          <w:szCs w:val="24"/>
          <w:lang w:val="sr-Latn-CS"/>
        </w:rPr>
        <w:t>-одлучује о пријему, радном времену, одсуству са рада, престанку радног односа;</w:t>
      </w:r>
    </w:p>
    <w:p w:rsidR="00A61BA7" w:rsidRPr="00A61BA7" w:rsidRDefault="00A61BA7" w:rsidP="00A61BA7">
      <w:pPr>
        <w:spacing w:line="252" w:lineRule="auto"/>
        <w:jc w:val="both"/>
        <w:rPr>
          <w:bCs/>
          <w:sz w:val="24"/>
          <w:szCs w:val="24"/>
          <w:lang w:val="sr-Latn-CS"/>
        </w:rPr>
      </w:pPr>
      <w:r w:rsidRPr="00A61BA7">
        <w:rPr>
          <w:bCs/>
          <w:sz w:val="24"/>
          <w:szCs w:val="24"/>
          <w:lang w:val="sr-Latn-CS"/>
        </w:rPr>
        <w:t>-обавља и води рачуна о пословима ППЗ и бездености и здравља на раду у Центру;</w:t>
      </w:r>
    </w:p>
    <w:p w:rsidR="00A61BA7" w:rsidRPr="00A61BA7" w:rsidRDefault="00A61BA7" w:rsidP="00A61BA7">
      <w:pPr>
        <w:spacing w:line="252" w:lineRule="auto"/>
        <w:jc w:val="both"/>
        <w:rPr>
          <w:bCs/>
          <w:sz w:val="24"/>
          <w:szCs w:val="24"/>
          <w:lang w:val="sr-Latn-CS"/>
        </w:rPr>
      </w:pPr>
      <w:r w:rsidRPr="00A61BA7">
        <w:rPr>
          <w:bCs/>
          <w:sz w:val="24"/>
          <w:szCs w:val="24"/>
          <w:lang w:val="sr-Latn-CS"/>
        </w:rPr>
        <w:t>-изрицању мера за повреде радне обавезе-привременом удаљењу запослених са посла и другим правима запослених;</w:t>
      </w:r>
    </w:p>
    <w:p w:rsidR="00A61BA7" w:rsidRPr="00A61BA7" w:rsidRDefault="00A61BA7" w:rsidP="00A61BA7">
      <w:pPr>
        <w:spacing w:line="252" w:lineRule="auto"/>
        <w:jc w:val="both"/>
        <w:rPr>
          <w:bCs/>
          <w:sz w:val="24"/>
          <w:szCs w:val="24"/>
          <w:lang w:val="sr-Latn-CS"/>
        </w:rPr>
      </w:pPr>
      <w:r w:rsidRPr="00A61BA7">
        <w:rPr>
          <w:bCs/>
          <w:sz w:val="24"/>
          <w:szCs w:val="24"/>
          <w:lang w:val="sr-Latn-CS"/>
        </w:rPr>
        <w:t>-предлаже План развоја и Програм рада и предузима мере за њихово спровођење;</w:t>
      </w:r>
    </w:p>
    <w:p w:rsidR="00A61BA7" w:rsidRPr="00A61BA7" w:rsidRDefault="00A61BA7" w:rsidP="00A61BA7">
      <w:pPr>
        <w:spacing w:line="252" w:lineRule="auto"/>
        <w:jc w:val="both"/>
        <w:rPr>
          <w:bCs/>
          <w:sz w:val="24"/>
          <w:szCs w:val="24"/>
          <w:lang w:val="sr-Latn-CS"/>
        </w:rPr>
      </w:pPr>
      <w:r w:rsidRPr="00A61BA7">
        <w:rPr>
          <w:bCs/>
          <w:sz w:val="24"/>
          <w:szCs w:val="24"/>
          <w:lang w:val="sr-Latn-CS"/>
        </w:rPr>
        <w:t>-предлаже Финансијски план Установе и План набавки;</w:t>
      </w:r>
    </w:p>
    <w:p w:rsidR="00A61BA7" w:rsidRPr="00A61BA7" w:rsidRDefault="00A61BA7" w:rsidP="00A61BA7">
      <w:pPr>
        <w:spacing w:line="252" w:lineRule="auto"/>
        <w:jc w:val="both"/>
        <w:rPr>
          <w:bCs/>
          <w:sz w:val="24"/>
          <w:szCs w:val="24"/>
          <w:lang w:val="sr-Latn-CS"/>
        </w:rPr>
      </w:pPr>
      <w:r w:rsidRPr="00A61BA7">
        <w:rPr>
          <w:bCs/>
          <w:sz w:val="24"/>
          <w:szCs w:val="24"/>
          <w:lang w:val="sr-Latn-CS"/>
        </w:rPr>
        <w:t>-одлучује о набавкама и избору најповољнијег понуђача у складу са законом, другим прописима, финансијским планом и планом набавки, организује спровођење поступка набавки, вођење евиденције и извештавање о набавкама у складу са законом;</w:t>
      </w:r>
    </w:p>
    <w:p w:rsidR="00A61BA7" w:rsidRPr="00A61BA7" w:rsidRDefault="00A61BA7" w:rsidP="00A61BA7">
      <w:pPr>
        <w:spacing w:line="252" w:lineRule="auto"/>
        <w:jc w:val="both"/>
        <w:rPr>
          <w:bCs/>
          <w:sz w:val="24"/>
          <w:szCs w:val="24"/>
          <w:lang w:val="sr-Cyrl-RS"/>
        </w:rPr>
      </w:pPr>
      <w:r w:rsidRPr="00A61BA7">
        <w:rPr>
          <w:bCs/>
          <w:sz w:val="24"/>
          <w:szCs w:val="24"/>
          <w:lang w:val="sr-Latn-CS"/>
        </w:rPr>
        <w:t>-доноси Правилник о организацији и систематизацији послова уз сагласност оснивача и друга општа акта у скаду са законом;</w:t>
      </w:r>
    </w:p>
    <w:p w:rsidR="00A61BA7" w:rsidRPr="00A61BA7" w:rsidRDefault="00A61BA7" w:rsidP="00A61BA7">
      <w:pPr>
        <w:spacing w:line="252" w:lineRule="auto"/>
        <w:jc w:val="both"/>
        <w:rPr>
          <w:bCs/>
          <w:sz w:val="24"/>
          <w:szCs w:val="24"/>
          <w:lang w:val="sr-Latn-CS"/>
        </w:rPr>
      </w:pPr>
      <w:r w:rsidRPr="00A61BA7">
        <w:rPr>
          <w:bCs/>
          <w:sz w:val="24"/>
          <w:szCs w:val="24"/>
          <w:lang w:val="sr-Latn-CS"/>
        </w:rPr>
        <w:t>- иницира међусекторска партнерства и израду протокола о сарадњи;</w:t>
      </w:r>
    </w:p>
    <w:p w:rsidR="00A61BA7" w:rsidRPr="00A61BA7" w:rsidRDefault="00A61BA7" w:rsidP="00A61BA7">
      <w:pPr>
        <w:spacing w:line="252" w:lineRule="auto"/>
        <w:jc w:val="both"/>
        <w:rPr>
          <w:bCs/>
          <w:sz w:val="24"/>
          <w:szCs w:val="24"/>
          <w:lang w:val="sr-Latn-CS"/>
        </w:rPr>
      </w:pPr>
      <w:r w:rsidRPr="00A61BA7">
        <w:rPr>
          <w:bCs/>
          <w:sz w:val="24"/>
          <w:szCs w:val="24"/>
          <w:lang w:val="sr-Latn-CS"/>
        </w:rPr>
        <w:t>- прати квалитет пружених услуга Центра;</w:t>
      </w:r>
    </w:p>
    <w:p w:rsidR="00A61BA7" w:rsidRPr="00A61BA7" w:rsidRDefault="00A61BA7" w:rsidP="00A61BA7">
      <w:pPr>
        <w:spacing w:line="252" w:lineRule="auto"/>
        <w:jc w:val="both"/>
        <w:rPr>
          <w:bCs/>
          <w:sz w:val="24"/>
          <w:szCs w:val="24"/>
          <w:lang w:val="sr-Latn-CS"/>
        </w:rPr>
      </w:pPr>
      <w:r w:rsidRPr="00A61BA7">
        <w:rPr>
          <w:bCs/>
          <w:sz w:val="24"/>
          <w:szCs w:val="24"/>
          <w:lang w:val="sr-Latn-CS"/>
        </w:rPr>
        <w:t>- спроводи све друге активности везане за унапређење рада Центра и побољшање квалитета услуга које обезбеђује Центар;</w:t>
      </w:r>
    </w:p>
    <w:p w:rsidR="00A61BA7" w:rsidRPr="00A61BA7" w:rsidRDefault="00A61BA7" w:rsidP="00A61BA7">
      <w:pPr>
        <w:spacing w:line="252" w:lineRule="auto"/>
        <w:jc w:val="both"/>
        <w:rPr>
          <w:bCs/>
          <w:sz w:val="24"/>
          <w:szCs w:val="24"/>
          <w:lang w:val="sr-Cyrl-RS"/>
        </w:rPr>
      </w:pPr>
      <w:r w:rsidRPr="00A61BA7">
        <w:rPr>
          <w:bCs/>
          <w:sz w:val="24"/>
          <w:szCs w:val="24"/>
          <w:lang w:val="sr-Latn-CS"/>
        </w:rPr>
        <w:t>-</w:t>
      </w:r>
      <w:r w:rsidRPr="00A61BA7">
        <w:rPr>
          <w:bCs/>
          <w:sz w:val="24"/>
          <w:szCs w:val="24"/>
        </w:rPr>
        <w:t xml:space="preserve"> </w:t>
      </w:r>
      <w:r w:rsidRPr="00A61BA7">
        <w:rPr>
          <w:bCs/>
          <w:sz w:val="24"/>
          <w:szCs w:val="24"/>
          <w:lang w:val="sr-Latn-CS"/>
        </w:rPr>
        <w:t>закључује уговоре за рачун Центра, обавља надзор над финансијским пословањем и наредбодавац је за извршење финансијског плана;</w:t>
      </w:r>
    </w:p>
    <w:p w:rsidR="00A61BA7" w:rsidRPr="00A61BA7" w:rsidRDefault="00A61BA7" w:rsidP="00A61BA7">
      <w:pPr>
        <w:spacing w:line="252" w:lineRule="auto"/>
        <w:jc w:val="both"/>
        <w:rPr>
          <w:bCs/>
          <w:sz w:val="24"/>
          <w:szCs w:val="24"/>
          <w:lang w:val="sr-Latn-CS"/>
        </w:rPr>
      </w:pPr>
      <w:r w:rsidRPr="00A61BA7">
        <w:rPr>
          <w:bCs/>
          <w:sz w:val="24"/>
          <w:szCs w:val="24"/>
          <w:lang w:val="sr-Latn-CS"/>
        </w:rPr>
        <w:t>- доноси одлуке о потреби заснивања радног односа/врши избор пријављених кандидата;</w:t>
      </w:r>
    </w:p>
    <w:p w:rsidR="00A61BA7" w:rsidRPr="00A61BA7" w:rsidRDefault="00A61BA7" w:rsidP="00A61BA7">
      <w:pPr>
        <w:spacing w:line="252" w:lineRule="auto"/>
        <w:jc w:val="both"/>
        <w:rPr>
          <w:bCs/>
          <w:sz w:val="24"/>
          <w:szCs w:val="24"/>
          <w:lang w:val="sr-Latn-CS"/>
        </w:rPr>
      </w:pPr>
      <w:r w:rsidRPr="00A61BA7">
        <w:rPr>
          <w:bCs/>
          <w:sz w:val="24"/>
          <w:szCs w:val="24"/>
          <w:lang w:val="sr-Latn-CS"/>
        </w:rPr>
        <w:t>- закључује уговоре о раду са запосленима и распоређује исте на одговарајуће послове;</w:t>
      </w:r>
    </w:p>
    <w:p w:rsidR="00A61BA7" w:rsidRPr="00A61BA7" w:rsidRDefault="00A61BA7" w:rsidP="00A61BA7">
      <w:pPr>
        <w:spacing w:line="252" w:lineRule="auto"/>
        <w:jc w:val="both"/>
        <w:rPr>
          <w:bCs/>
          <w:sz w:val="24"/>
          <w:szCs w:val="24"/>
          <w:lang w:val="sr-Latn-CS"/>
        </w:rPr>
      </w:pPr>
      <w:r w:rsidRPr="00A61BA7">
        <w:rPr>
          <w:bCs/>
          <w:sz w:val="24"/>
          <w:szCs w:val="24"/>
          <w:lang w:val="sr-Latn-CS"/>
        </w:rPr>
        <w:t>- доноси одлуку о распореду, почетку и завршетку радног времена;</w:t>
      </w:r>
    </w:p>
    <w:p w:rsidR="00A61BA7" w:rsidRPr="00A61BA7" w:rsidRDefault="00A61BA7" w:rsidP="00A61BA7">
      <w:pPr>
        <w:spacing w:line="252" w:lineRule="auto"/>
        <w:jc w:val="both"/>
        <w:rPr>
          <w:bCs/>
          <w:sz w:val="24"/>
          <w:szCs w:val="24"/>
          <w:lang w:val="sr-Latn-CS"/>
        </w:rPr>
      </w:pPr>
      <w:r w:rsidRPr="00A61BA7">
        <w:rPr>
          <w:bCs/>
          <w:sz w:val="24"/>
          <w:szCs w:val="24"/>
          <w:lang w:val="sr-Latn-CS"/>
        </w:rPr>
        <w:t>- доноси план коришћења годишњих одмора;</w:t>
      </w:r>
    </w:p>
    <w:p w:rsidR="00A61BA7" w:rsidRPr="00A61BA7" w:rsidRDefault="00A61BA7" w:rsidP="00A61BA7">
      <w:pPr>
        <w:spacing w:line="252" w:lineRule="auto"/>
        <w:jc w:val="both"/>
        <w:rPr>
          <w:bCs/>
          <w:sz w:val="24"/>
          <w:szCs w:val="24"/>
          <w:lang w:val="sr-Latn-CS"/>
        </w:rPr>
      </w:pPr>
      <w:r w:rsidRPr="00A61BA7">
        <w:rPr>
          <w:bCs/>
          <w:sz w:val="24"/>
          <w:szCs w:val="24"/>
          <w:lang w:val="sr-Latn-CS"/>
        </w:rPr>
        <w:t>- покреће и води дисциплински поступак и изриче дисциплинске мере;</w:t>
      </w:r>
    </w:p>
    <w:p w:rsidR="00A61BA7" w:rsidRPr="00A61BA7" w:rsidRDefault="00A61BA7" w:rsidP="00A61BA7">
      <w:pPr>
        <w:spacing w:line="252" w:lineRule="auto"/>
        <w:jc w:val="both"/>
        <w:rPr>
          <w:bCs/>
          <w:sz w:val="24"/>
          <w:szCs w:val="24"/>
          <w:lang w:val="sr-Latn-CS"/>
        </w:rPr>
      </w:pPr>
      <w:r w:rsidRPr="00A61BA7">
        <w:rPr>
          <w:bCs/>
          <w:sz w:val="24"/>
          <w:szCs w:val="24"/>
          <w:lang w:val="sr-Latn-CS"/>
        </w:rPr>
        <w:t>- одлучује о удаљењу радника са радног места и из Центра;</w:t>
      </w:r>
    </w:p>
    <w:p w:rsidR="00A61BA7" w:rsidRPr="00A61BA7" w:rsidRDefault="00A61BA7" w:rsidP="00A61BA7">
      <w:pPr>
        <w:spacing w:line="252" w:lineRule="auto"/>
        <w:jc w:val="both"/>
        <w:rPr>
          <w:bCs/>
          <w:sz w:val="24"/>
          <w:szCs w:val="24"/>
          <w:lang w:val="sr-Latn-CS"/>
        </w:rPr>
      </w:pPr>
      <w:r w:rsidRPr="00A61BA7">
        <w:rPr>
          <w:bCs/>
          <w:sz w:val="24"/>
          <w:szCs w:val="24"/>
          <w:lang w:val="sr-Latn-CS"/>
        </w:rPr>
        <w:lastRenderedPageBreak/>
        <w:t>- доноси одлуку о престанку радног односа, као и одлуку да радник може да  престане са радом пре истека отказног рока;</w:t>
      </w:r>
    </w:p>
    <w:p w:rsidR="00A61BA7" w:rsidRPr="00A61BA7" w:rsidRDefault="00A61BA7" w:rsidP="00A61BA7">
      <w:pPr>
        <w:spacing w:line="252" w:lineRule="auto"/>
        <w:jc w:val="both"/>
        <w:rPr>
          <w:bCs/>
          <w:sz w:val="24"/>
          <w:szCs w:val="24"/>
          <w:lang w:val="sr-Latn-CS"/>
        </w:rPr>
      </w:pPr>
      <w:r w:rsidRPr="00A61BA7">
        <w:rPr>
          <w:bCs/>
          <w:sz w:val="24"/>
          <w:szCs w:val="24"/>
          <w:lang w:val="sr-Latn-CS"/>
        </w:rPr>
        <w:t xml:space="preserve">- </w:t>
      </w:r>
      <w:r w:rsidRPr="00A61BA7">
        <w:rPr>
          <w:bCs/>
          <w:sz w:val="24"/>
          <w:szCs w:val="24"/>
        </w:rPr>
        <w:t xml:space="preserve"> </w:t>
      </w:r>
      <w:r w:rsidRPr="00A61BA7">
        <w:rPr>
          <w:bCs/>
          <w:sz w:val="24"/>
          <w:szCs w:val="24"/>
          <w:lang w:val="sr-Latn-CS"/>
        </w:rPr>
        <w:t>одобрава коришћење плаћеног и неплаћеног одсуства;</w:t>
      </w:r>
    </w:p>
    <w:p w:rsidR="00A61BA7" w:rsidRPr="00A61BA7" w:rsidRDefault="00A61BA7" w:rsidP="00A61BA7">
      <w:pPr>
        <w:spacing w:line="252" w:lineRule="auto"/>
        <w:jc w:val="both"/>
        <w:rPr>
          <w:bCs/>
          <w:sz w:val="24"/>
          <w:szCs w:val="24"/>
          <w:lang w:val="sr-Latn-CS"/>
        </w:rPr>
      </w:pPr>
      <w:r w:rsidRPr="00A61BA7">
        <w:rPr>
          <w:bCs/>
          <w:sz w:val="24"/>
          <w:szCs w:val="24"/>
        </w:rPr>
        <w:t xml:space="preserve">       </w:t>
      </w:r>
      <w:r w:rsidRPr="00A61BA7">
        <w:rPr>
          <w:bCs/>
          <w:sz w:val="24"/>
          <w:szCs w:val="24"/>
          <w:lang w:val="sr-Latn-CS"/>
        </w:rPr>
        <w:t xml:space="preserve">- </w:t>
      </w:r>
      <w:r w:rsidRPr="00A61BA7">
        <w:rPr>
          <w:bCs/>
          <w:sz w:val="24"/>
          <w:szCs w:val="24"/>
        </w:rPr>
        <w:t xml:space="preserve">oбезбеђује </w:t>
      </w:r>
      <w:r w:rsidRPr="00A61BA7">
        <w:rPr>
          <w:bCs/>
          <w:sz w:val="24"/>
          <w:szCs w:val="24"/>
          <w:lang w:val="sr-Latn-CS"/>
        </w:rPr>
        <w:t>да запослени стручни радници и волонтери, заврше све прописане обуке неопходне за квалитетно обављање послова и задатака из надлежности Центра;</w:t>
      </w:r>
    </w:p>
    <w:p w:rsidR="00A61BA7" w:rsidRPr="00A61BA7" w:rsidRDefault="00A61BA7" w:rsidP="00A61BA7">
      <w:pPr>
        <w:spacing w:line="252" w:lineRule="auto"/>
        <w:jc w:val="both"/>
        <w:rPr>
          <w:bCs/>
          <w:sz w:val="24"/>
          <w:szCs w:val="24"/>
          <w:lang w:val="sr-Cyrl-RS"/>
        </w:rPr>
      </w:pPr>
      <w:r w:rsidRPr="00A61BA7">
        <w:rPr>
          <w:bCs/>
          <w:sz w:val="24"/>
          <w:szCs w:val="24"/>
          <w:lang w:val="sr-Latn-CS"/>
        </w:rPr>
        <w:t xml:space="preserve">        - спроводи и све друге налоге издате од стране оснивача, као и надлежног Министарства.</w:t>
      </w:r>
    </w:p>
    <w:p w:rsidR="00A61BA7" w:rsidRPr="00A61BA7" w:rsidRDefault="00A61BA7" w:rsidP="00A61BA7">
      <w:pPr>
        <w:spacing w:line="252" w:lineRule="auto"/>
        <w:jc w:val="both"/>
        <w:rPr>
          <w:sz w:val="24"/>
          <w:szCs w:val="24"/>
          <w:lang w:val="sr-Cyrl-CS"/>
        </w:rPr>
      </w:pPr>
      <w:r w:rsidRPr="00A61BA7">
        <w:rPr>
          <w:sz w:val="24"/>
          <w:szCs w:val="24"/>
          <w:lang w:val="sr-Cyrl-CS"/>
        </w:rPr>
        <w:t xml:space="preserve">                                          </w:t>
      </w:r>
    </w:p>
    <w:p w:rsidR="00A61BA7" w:rsidRPr="00A61BA7" w:rsidRDefault="00A61BA7" w:rsidP="00A61BA7">
      <w:pPr>
        <w:spacing w:line="252" w:lineRule="auto"/>
        <w:jc w:val="both"/>
        <w:rPr>
          <w:sz w:val="24"/>
          <w:szCs w:val="24"/>
          <w:lang w:val="sr-Cyrl-CS"/>
        </w:rPr>
      </w:pPr>
      <w:r w:rsidRPr="00A61BA7">
        <w:rPr>
          <w:sz w:val="24"/>
          <w:szCs w:val="24"/>
          <w:lang w:val="sr-Cyrl-CS"/>
        </w:rPr>
        <w:t>Пријемна канцеларија</w:t>
      </w:r>
    </w:p>
    <w:p w:rsidR="00A61BA7" w:rsidRPr="00A61BA7" w:rsidRDefault="00A61BA7" w:rsidP="00A61BA7">
      <w:pPr>
        <w:spacing w:line="252" w:lineRule="auto"/>
        <w:jc w:val="both"/>
        <w:rPr>
          <w:sz w:val="24"/>
          <w:szCs w:val="24"/>
          <w:lang w:val="sr-Cyrl-CS"/>
        </w:rPr>
      </w:pPr>
      <w:r w:rsidRPr="00A61BA7">
        <w:rPr>
          <w:sz w:val="24"/>
          <w:szCs w:val="24"/>
          <w:lang w:val="sr-Cyrl-CS"/>
        </w:rPr>
        <w:tab/>
        <w:t>Послове из делокруга пријемне канцеларије обављају сви запослени стручни радници на пословима социјалног рада и управно-правним пословима у складу са посебним планом дежурства на пријему.</w:t>
      </w:r>
    </w:p>
    <w:p w:rsidR="00A61BA7" w:rsidRPr="00A61BA7" w:rsidRDefault="00A61BA7" w:rsidP="00A61BA7">
      <w:pPr>
        <w:spacing w:line="252" w:lineRule="auto"/>
        <w:jc w:val="both"/>
        <w:rPr>
          <w:b/>
          <w:bCs/>
          <w:sz w:val="24"/>
          <w:szCs w:val="24"/>
          <w:lang w:val="sr-Latn-CS"/>
        </w:rPr>
      </w:pPr>
    </w:p>
    <w:p w:rsidR="00A61BA7" w:rsidRPr="00A61BA7" w:rsidRDefault="00A61BA7" w:rsidP="00A61BA7">
      <w:pPr>
        <w:spacing w:line="252" w:lineRule="auto"/>
        <w:jc w:val="both"/>
        <w:rPr>
          <w:sz w:val="24"/>
          <w:szCs w:val="24"/>
          <w:lang w:val="sr-Cyrl-CS"/>
        </w:rPr>
      </w:pPr>
      <w:r w:rsidRPr="00A61BA7">
        <w:rPr>
          <w:sz w:val="24"/>
          <w:szCs w:val="24"/>
          <w:lang w:val="sr-Cyrl-CS"/>
        </w:rPr>
        <w:tab/>
        <w:t>Стручни радник у Пријемној канцеларији:</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-oсигурава приступ и коришћење услуга помоћи и подршке породици, односно њеном поједином члану;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прихвата поднеске, прима телефонске позиве или лични контакт са подносиоцем или особом која је пријавила случај;</w:t>
      </w:r>
    </w:p>
    <w:p w:rsidR="00A61BA7" w:rsidRPr="00A61BA7" w:rsidRDefault="00A61BA7" w:rsidP="00A61BA7">
      <w:pPr>
        <w:spacing w:line="252" w:lineRule="auto"/>
        <w:jc w:val="both"/>
        <w:rPr>
          <w:sz w:val="24"/>
          <w:szCs w:val="24"/>
          <w:lang w:val="sr-Cyrl-RS"/>
        </w:rPr>
      </w:pPr>
      <w:r w:rsidRPr="00A61BA7">
        <w:rPr>
          <w:sz w:val="24"/>
          <w:szCs w:val="24"/>
          <w:lang w:val="sr-Cyrl-RS"/>
        </w:rPr>
        <w:tab/>
      </w:r>
      <w:r w:rsidRPr="00A61BA7">
        <w:rPr>
          <w:sz w:val="24"/>
          <w:szCs w:val="24"/>
        </w:rPr>
        <w:t>- помаже у састављању одговарајућег поднеска;</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проверава прихватљивост поднеска; </w:t>
      </w:r>
    </w:p>
    <w:p w:rsidR="00A61BA7" w:rsidRPr="00A61BA7" w:rsidRDefault="00A61BA7" w:rsidP="00A61BA7">
      <w:pPr>
        <w:spacing w:line="252" w:lineRule="auto"/>
        <w:jc w:val="both"/>
        <w:rPr>
          <w:sz w:val="24"/>
          <w:szCs w:val="24"/>
          <w:lang w:val="sr-Cyrl-RS"/>
        </w:rPr>
      </w:pPr>
      <w:r w:rsidRPr="00A61BA7">
        <w:rPr>
          <w:sz w:val="24"/>
          <w:szCs w:val="24"/>
          <w:lang w:val="sr-Cyrl-RS"/>
        </w:rPr>
        <w:tab/>
      </w:r>
      <w:r w:rsidRPr="00A61BA7">
        <w:rPr>
          <w:sz w:val="24"/>
          <w:szCs w:val="24"/>
        </w:rPr>
        <w:t>- врши пријемну процену поднеска, пружа потребне информације подносиоцу;</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планира и обезбеђује директне услуге;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упућује на друге надлежне службе и отварање случаја у центру;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спроводи мере правне заштите корисника у складу са јавним овлашћењима; </w:t>
      </w:r>
    </w:p>
    <w:p w:rsidR="00A61BA7" w:rsidRPr="00A61BA7" w:rsidRDefault="00A61BA7" w:rsidP="00A61BA7">
      <w:pPr>
        <w:spacing w:line="252" w:lineRule="auto"/>
        <w:jc w:val="both"/>
        <w:rPr>
          <w:bCs/>
          <w:sz w:val="24"/>
          <w:szCs w:val="24"/>
          <w:lang w:val="sr-Cyrl-RS"/>
        </w:rPr>
      </w:pPr>
      <w:r w:rsidRPr="00A61BA7">
        <w:rPr>
          <w:bCs/>
          <w:sz w:val="24"/>
          <w:szCs w:val="24"/>
          <w:lang w:val="sr-Cyrl-RS"/>
        </w:rPr>
        <w:t xml:space="preserve">- </w:t>
      </w:r>
      <w:r w:rsidRPr="00A61BA7">
        <w:rPr>
          <w:bCs/>
          <w:sz w:val="24"/>
          <w:szCs w:val="24"/>
          <w:lang w:val="sr-Latn-CS"/>
        </w:rPr>
        <w:t>При усменом обраћању подносиоцу Центра обавештава подносиоца о надлежностима и процедури, води стандардизован интервју и на основу података из разговора и приложене документације попуњава пријемни лист;</w:t>
      </w:r>
    </w:p>
    <w:p w:rsidR="00A61BA7" w:rsidRPr="00A61BA7" w:rsidRDefault="00A61BA7" w:rsidP="00A61BA7">
      <w:pPr>
        <w:spacing w:line="252" w:lineRule="auto"/>
        <w:jc w:val="both"/>
        <w:rPr>
          <w:bCs/>
          <w:sz w:val="24"/>
          <w:szCs w:val="24"/>
          <w:lang w:val="sr-Latn-CS"/>
        </w:rPr>
      </w:pPr>
      <w:r w:rsidRPr="00A61BA7">
        <w:rPr>
          <w:bCs/>
          <w:sz w:val="24"/>
          <w:szCs w:val="24"/>
          <w:lang w:val="sr-Latn-CS"/>
        </w:rPr>
        <w:t xml:space="preserve">- Уколико је поднесак упућен путем поште, факса, електронском поштом или слично, бележи приспеће поднеска, разматра информације које садржи и проверава да ли је случај раније био на евиденцији Центра; </w:t>
      </w:r>
    </w:p>
    <w:p w:rsidR="00A61BA7" w:rsidRPr="00A61BA7" w:rsidRDefault="00A61BA7" w:rsidP="00A61BA7">
      <w:pPr>
        <w:spacing w:line="252" w:lineRule="auto"/>
        <w:jc w:val="both"/>
        <w:rPr>
          <w:bCs/>
          <w:sz w:val="24"/>
          <w:szCs w:val="24"/>
          <w:lang w:val="sr-Cyrl-RS"/>
        </w:rPr>
      </w:pPr>
      <w:r w:rsidRPr="00A61BA7">
        <w:rPr>
          <w:bCs/>
          <w:sz w:val="24"/>
          <w:szCs w:val="24"/>
          <w:lang w:val="sr-Latn-CS"/>
        </w:rPr>
        <w:tab/>
        <w:t xml:space="preserve"> - Дужан је да прими сваки поднесак који му се предаје, као и да састави белешку о саопштењу примљену путем телефона;</w:t>
      </w:r>
    </w:p>
    <w:p w:rsidR="00A61BA7" w:rsidRPr="00A61BA7" w:rsidRDefault="00A61BA7" w:rsidP="00A61BA7">
      <w:pPr>
        <w:spacing w:line="252" w:lineRule="auto"/>
        <w:jc w:val="both"/>
        <w:rPr>
          <w:bCs/>
          <w:sz w:val="24"/>
          <w:szCs w:val="24"/>
          <w:lang w:val="sr-Latn-CS"/>
        </w:rPr>
      </w:pPr>
      <w:r w:rsidRPr="00A61BA7">
        <w:rPr>
          <w:bCs/>
          <w:sz w:val="24"/>
          <w:szCs w:val="24"/>
          <w:lang w:val="sr-Latn-CS"/>
        </w:rPr>
        <w:tab/>
        <w:t xml:space="preserve"> </w:t>
      </w:r>
      <w:r w:rsidRPr="00A61BA7">
        <w:rPr>
          <w:bCs/>
          <w:sz w:val="24"/>
          <w:szCs w:val="24"/>
          <w:lang w:val="sr-Cyrl-RS"/>
        </w:rPr>
        <w:t>-</w:t>
      </w:r>
      <w:r w:rsidRPr="00A61BA7">
        <w:rPr>
          <w:bCs/>
          <w:sz w:val="24"/>
          <w:szCs w:val="24"/>
          <w:lang w:val="sr-Latn-CS"/>
        </w:rPr>
        <w:t>Пружа информације: о надлежности и процедури која се спроводи у Центру поводом упућеног поднеска, дужини трајања поступка, врсти, помоћи и подршки коју може да очекује, потребној документацији која се уз поднесак прилаже, законским прописима који регулишу начин учешћа странака у поступку;</w:t>
      </w:r>
    </w:p>
    <w:p w:rsidR="00A61BA7" w:rsidRPr="00A61BA7" w:rsidRDefault="00A61BA7" w:rsidP="00A61BA7">
      <w:pPr>
        <w:spacing w:line="252" w:lineRule="auto"/>
        <w:jc w:val="both"/>
        <w:rPr>
          <w:bCs/>
          <w:sz w:val="24"/>
          <w:szCs w:val="24"/>
          <w:lang w:val="sr-Latn-CS"/>
        </w:rPr>
      </w:pPr>
      <w:r w:rsidRPr="00A61BA7">
        <w:rPr>
          <w:bCs/>
          <w:sz w:val="24"/>
          <w:szCs w:val="24"/>
          <w:lang w:val="sr-Cyrl-RS"/>
        </w:rPr>
        <w:t xml:space="preserve">      </w:t>
      </w:r>
      <w:r w:rsidRPr="00A61BA7">
        <w:rPr>
          <w:bCs/>
          <w:sz w:val="24"/>
          <w:szCs w:val="24"/>
          <w:lang w:val="sr-Latn-CS"/>
        </w:rPr>
        <w:t>- Захтеве странака које се тичу остваривања права на материјална давања (право на новчану социјалну помоћ, право на додатак за помоћ и негу другог лица, право на увећани додатак за туђу негу и помоћ), након провере приложене документације потребне за остваривање права прослеђује без одлагања канцеларији за материјална давања, уколико процени да није потребно ангажовати водитеља случаја;</w:t>
      </w:r>
    </w:p>
    <w:p w:rsidR="00A61BA7" w:rsidRPr="00A61BA7" w:rsidRDefault="00A61BA7" w:rsidP="00A61BA7">
      <w:pPr>
        <w:spacing w:line="252" w:lineRule="auto"/>
        <w:jc w:val="both"/>
        <w:rPr>
          <w:bCs/>
          <w:sz w:val="24"/>
          <w:szCs w:val="24"/>
          <w:lang w:val="sr-Cyrl-RS"/>
        </w:rPr>
      </w:pPr>
      <w:r w:rsidRPr="00A61BA7">
        <w:rPr>
          <w:bCs/>
          <w:sz w:val="24"/>
          <w:szCs w:val="24"/>
          <w:lang w:val="sr-Cyrl-RS"/>
        </w:rPr>
        <w:t xml:space="preserve">     </w:t>
      </w:r>
      <w:r w:rsidRPr="00A61BA7">
        <w:rPr>
          <w:bCs/>
          <w:sz w:val="24"/>
          <w:szCs w:val="24"/>
          <w:lang w:val="sr-Latn-CS"/>
        </w:rPr>
        <w:t>- Стручни радник на пријему је дужан да процени поднесак са становишта приоритета реаговања;</w:t>
      </w:r>
    </w:p>
    <w:p w:rsidR="00A61BA7" w:rsidRPr="00A61BA7" w:rsidRDefault="00A61BA7" w:rsidP="00A61BA7">
      <w:pPr>
        <w:spacing w:line="252" w:lineRule="auto"/>
        <w:jc w:val="both"/>
        <w:rPr>
          <w:bCs/>
          <w:sz w:val="24"/>
          <w:szCs w:val="24"/>
          <w:lang w:val="sr-Latn-CS"/>
        </w:rPr>
      </w:pPr>
      <w:r w:rsidRPr="00A61BA7">
        <w:rPr>
          <w:bCs/>
          <w:sz w:val="24"/>
          <w:szCs w:val="24"/>
          <w:lang w:val="sr-Cyrl-RS"/>
        </w:rPr>
        <w:t xml:space="preserve">     </w:t>
      </w:r>
      <w:r w:rsidRPr="00A61BA7">
        <w:rPr>
          <w:bCs/>
          <w:sz w:val="24"/>
          <w:szCs w:val="24"/>
          <w:lang w:val="sr-Latn-CS"/>
        </w:rPr>
        <w:t>- Уколико оцени да је потребно неодложно реаговање предузима радње за организовање  неодложних интервенција у сарадњи са руководиоцем надлежне Службе за заштиту корисника;</w:t>
      </w:r>
    </w:p>
    <w:p w:rsidR="00A61BA7" w:rsidRPr="00A61BA7" w:rsidRDefault="00A61BA7" w:rsidP="00A61BA7">
      <w:pPr>
        <w:spacing w:line="252" w:lineRule="auto"/>
        <w:jc w:val="both"/>
        <w:rPr>
          <w:bCs/>
          <w:sz w:val="24"/>
          <w:szCs w:val="24"/>
          <w:lang w:val="sr-Latn-CS"/>
        </w:rPr>
      </w:pPr>
      <w:r w:rsidRPr="00A61BA7">
        <w:rPr>
          <w:bCs/>
          <w:sz w:val="24"/>
          <w:szCs w:val="24"/>
          <w:lang w:val="sr-Cyrl-RS"/>
        </w:rPr>
        <w:t xml:space="preserve">     </w:t>
      </w:r>
      <w:r w:rsidRPr="00A61BA7">
        <w:rPr>
          <w:bCs/>
          <w:sz w:val="24"/>
          <w:szCs w:val="24"/>
          <w:lang w:val="sr-Latn-CS"/>
        </w:rPr>
        <w:t>- У свим другим случајевима након извршене процене  у пријемни лист уписује предлог приоритета реаговања и предмет прослеђује руководиоцу надлежне Службе за заштиту корисника;</w:t>
      </w:r>
    </w:p>
    <w:p w:rsidR="00A61BA7" w:rsidRPr="00A61BA7" w:rsidRDefault="00A61BA7" w:rsidP="00A61BA7">
      <w:pPr>
        <w:spacing w:line="252" w:lineRule="auto"/>
        <w:jc w:val="both"/>
        <w:rPr>
          <w:bCs/>
          <w:sz w:val="24"/>
          <w:szCs w:val="24"/>
          <w:lang w:val="sr-Latn-CS"/>
        </w:rPr>
      </w:pPr>
      <w:r w:rsidRPr="00A61BA7">
        <w:rPr>
          <w:bCs/>
          <w:sz w:val="24"/>
          <w:szCs w:val="24"/>
          <w:lang w:val="sr-Cyrl-RS"/>
        </w:rPr>
        <w:t xml:space="preserve">     </w:t>
      </w:r>
      <w:r w:rsidRPr="00A61BA7">
        <w:rPr>
          <w:bCs/>
          <w:sz w:val="24"/>
          <w:szCs w:val="24"/>
          <w:lang w:val="sr-Latn-CS"/>
        </w:rPr>
        <w:t>- Уколико пријемни радник процени да пријаву злостављања треба одбацити, дужан је да попуњени пријемни лист достави на потврду супервизору надлежне Службе за заштиту корисника.</w:t>
      </w:r>
    </w:p>
    <w:p w:rsidR="00A61BA7" w:rsidRPr="00A61BA7" w:rsidRDefault="00A61BA7" w:rsidP="00A61BA7">
      <w:pPr>
        <w:spacing w:line="252" w:lineRule="auto"/>
        <w:jc w:val="both"/>
        <w:rPr>
          <w:sz w:val="24"/>
          <w:szCs w:val="24"/>
          <w:lang w:val="sr-Cyrl-CS"/>
        </w:rPr>
      </w:pPr>
    </w:p>
    <w:p w:rsidR="00A61BA7" w:rsidRPr="00A61BA7" w:rsidRDefault="00A61BA7" w:rsidP="00A61BA7">
      <w:pPr>
        <w:spacing w:line="252" w:lineRule="auto"/>
        <w:jc w:val="both"/>
        <w:rPr>
          <w:sz w:val="24"/>
          <w:szCs w:val="24"/>
          <w:lang w:val="sr-Cyrl-CS"/>
        </w:rPr>
      </w:pPr>
      <w:r w:rsidRPr="00A61BA7">
        <w:rPr>
          <w:sz w:val="24"/>
          <w:szCs w:val="24"/>
          <w:lang w:val="sr-Cyrl-CS"/>
        </w:rPr>
        <w:t>Управно-правни послови</w:t>
      </w:r>
    </w:p>
    <w:p w:rsidR="00A61BA7" w:rsidRPr="00A61BA7" w:rsidRDefault="00A61BA7" w:rsidP="00A61BA7">
      <w:pPr>
        <w:spacing w:line="252" w:lineRule="auto"/>
        <w:jc w:val="both"/>
        <w:rPr>
          <w:sz w:val="24"/>
          <w:szCs w:val="24"/>
          <w:lang w:val="sr-Cyrl-CS"/>
        </w:rPr>
      </w:pPr>
      <w:r w:rsidRPr="00A61BA7">
        <w:rPr>
          <w:b/>
          <w:bCs/>
          <w:sz w:val="24"/>
          <w:szCs w:val="24"/>
          <w:lang w:val="sr-Latn-CS"/>
        </w:rPr>
        <w:t>СТРУЧНИ РАДНИК ЗА УПРАВНО ПРАВНЕ ПОСЛОВЕ</w:t>
      </w:r>
      <w:r w:rsidRPr="00A61BA7">
        <w:rPr>
          <w:bCs/>
          <w:sz w:val="24"/>
          <w:szCs w:val="24"/>
          <w:lang w:val="sr-Latn-CS"/>
        </w:rPr>
        <w:t xml:space="preserve"> </w:t>
      </w:r>
    </w:p>
    <w:p w:rsidR="00A61BA7" w:rsidRPr="00A61BA7" w:rsidRDefault="00A61BA7" w:rsidP="00A61BA7">
      <w:pPr>
        <w:spacing w:line="252" w:lineRule="auto"/>
        <w:jc w:val="both"/>
        <w:rPr>
          <w:sz w:val="24"/>
          <w:szCs w:val="24"/>
          <w:lang w:val="sr-Cyrl-CS"/>
        </w:rPr>
      </w:pPr>
    </w:p>
    <w:p w:rsidR="00A61BA7" w:rsidRPr="00A61BA7" w:rsidRDefault="00A61BA7" w:rsidP="00A61BA7">
      <w:pPr>
        <w:spacing w:line="252" w:lineRule="auto"/>
        <w:jc w:val="both"/>
        <w:rPr>
          <w:sz w:val="24"/>
          <w:szCs w:val="24"/>
        </w:rPr>
      </w:pPr>
      <w:r w:rsidRPr="00A61BA7">
        <w:rPr>
          <w:sz w:val="24"/>
          <w:szCs w:val="24"/>
          <w:lang w:val="sr-Cyrl-RS"/>
        </w:rPr>
        <w:lastRenderedPageBreak/>
        <w:t xml:space="preserve">      </w:t>
      </w:r>
      <w:r w:rsidRPr="00A61BA7">
        <w:rPr>
          <w:sz w:val="24"/>
          <w:szCs w:val="24"/>
          <w:lang w:val="sr-Cyrl-RS"/>
        </w:rPr>
        <w:tab/>
      </w:r>
      <w:r w:rsidRPr="00A61BA7">
        <w:rPr>
          <w:sz w:val="24"/>
          <w:szCs w:val="24"/>
        </w:rPr>
        <w:t xml:space="preserve">- решава у првостепеном поступку о правима грађана из области социјалне и породично - правне заштите у појединачним управним стварима; </w:t>
      </w:r>
    </w:p>
    <w:p w:rsidR="00A61BA7" w:rsidRPr="00A61BA7" w:rsidRDefault="00A61BA7" w:rsidP="00A61BA7">
      <w:pPr>
        <w:spacing w:line="252" w:lineRule="auto"/>
        <w:jc w:val="both"/>
        <w:rPr>
          <w:sz w:val="24"/>
          <w:szCs w:val="24"/>
        </w:rPr>
      </w:pPr>
      <w:r w:rsidRPr="00A61BA7">
        <w:rPr>
          <w:sz w:val="24"/>
          <w:szCs w:val="24"/>
          <w:lang w:val="sr-Cyrl-RS"/>
        </w:rPr>
        <w:t xml:space="preserve">      </w:t>
      </w:r>
      <w:r w:rsidRPr="00A61BA7">
        <w:rPr>
          <w:sz w:val="24"/>
          <w:szCs w:val="24"/>
          <w:lang w:val="sr-Cyrl-RS"/>
        </w:rPr>
        <w:tab/>
      </w:r>
      <w:r w:rsidRPr="00A61BA7">
        <w:rPr>
          <w:sz w:val="24"/>
          <w:szCs w:val="24"/>
        </w:rPr>
        <w:t xml:space="preserve">- примењује управно - процесна правила у вођењу поступка, као и појединачна управнича аката у стварима чије је решавање законом поверено установама социјалне заштите; </w:t>
      </w:r>
    </w:p>
    <w:p w:rsidR="00A61BA7" w:rsidRPr="00A61BA7" w:rsidRDefault="00A61BA7" w:rsidP="00A61BA7">
      <w:pPr>
        <w:spacing w:line="252" w:lineRule="auto"/>
        <w:jc w:val="both"/>
        <w:rPr>
          <w:sz w:val="24"/>
          <w:szCs w:val="24"/>
        </w:rPr>
      </w:pPr>
      <w:r w:rsidRPr="00A61BA7">
        <w:rPr>
          <w:sz w:val="24"/>
          <w:szCs w:val="24"/>
          <w:lang w:val="sr-Cyrl-RS"/>
        </w:rPr>
        <w:t xml:space="preserve">  </w:t>
      </w:r>
      <w:r w:rsidRPr="00A61BA7">
        <w:rPr>
          <w:sz w:val="24"/>
          <w:szCs w:val="24"/>
          <w:lang w:val="sr-Cyrl-RS"/>
        </w:rPr>
        <w:tab/>
        <w:t xml:space="preserve">  </w:t>
      </w:r>
      <w:r w:rsidRPr="00A61BA7">
        <w:rPr>
          <w:sz w:val="24"/>
          <w:szCs w:val="24"/>
        </w:rPr>
        <w:t>- учествује у поступку нагодбе и посредовање у брачним споровима;</w:t>
      </w:r>
    </w:p>
    <w:p w:rsidR="00A61BA7" w:rsidRPr="00A61BA7" w:rsidRDefault="00A61BA7" w:rsidP="00A61BA7">
      <w:pPr>
        <w:spacing w:line="252" w:lineRule="auto"/>
        <w:jc w:val="both"/>
        <w:rPr>
          <w:sz w:val="24"/>
          <w:szCs w:val="24"/>
        </w:rPr>
      </w:pPr>
      <w:r w:rsidRPr="00A61BA7">
        <w:rPr>
          <w:sz w:val="24"/>
          <w:szCs w:val="24"/>
          <w:lang w:val="sr-Cyrl-RS"/>
        </w:rPr>
        <w:t xml:space="preserve">    </w:t>
      </w:r>
      <w:r w:rsidRPr="00A61BA7">
        <w:rPr>
          <w:sz w:val="24"/>
          <w:szCs w:val="24"/>
          <w:lang w:val="sr-Cyrl-RS"/>
        </w:rPr>
        <w:tab/>
        <w:t xml:space="preserve">  </w:t>
      </w:r>
      <w:r w:rsidRPr="00A61BA7">
        <w:rPr>
          <w:sz w:val="24"/>
          <w:szCs w:val="24"/>
        </w:rPr>
        <w:t xml:space="preserve">- води евиденције и издаје уверења о штићеницима, издржаваним лицима, лицима према којима је извршено насиље у породици и др. чињеницама у складу са законом; </w:t>
      </w:r>
    </w:p>
    <w:p w:rsidR="00A61BA7" w:rsidRPr="00A61BA7" w:rsidRDefault="00A61BA7" w:rsidP="00A61BA7">
      <w:pPr>
        <w:spacing w:line="252" w:lineRule="auto"/>
        <w:jc w:val="both"/>
        <w:rPr>
          <w:sz w:val="24"/>
          <w:szCs w:val="24"/>
          <w:lang w:val="sr-Cyrl-RS"/>
        </w:rPr>
      </w:pPr>
      <w:r w:rsidRPr="00A61BA7">
        <w:rPr>
          <w:sz w:val="24"/>
          <w:szCs w:val="24"/>
          <w:lang w:val="sr-Cyrl-RS"/>
        </w:rPr>
        <w:t xml:space="preserve">   </w:t>
      </w:r>
      <w:r w:rsidRPr="00A61BA7">
        <w:rPr>
          <w:sz w:val="24"/>
          <w:szCs w:val="24"/>
          <w:lang w:val="sr-Cyrl-RS"/>
        </w:rPr>
        <w:tab/>
        <w:t xml:space="preserve">  </w:t>
      </w:r>
      <w:r w:rsidRPr="00A61BA7">
        <w:rPr>
          <w:sz w:val="24"/>
          <w:szCs w:val="24"/>
        </w:rPr>
        <w:t>- прати законске и друге прописе и указује на обавезе које проистичу из њих;</w:t>
      </w:r>
    </w:p>
    <w:p w:rsidR="00A61BA7" w:rsidRPr="00A61BA7" w:rsidRDefault="00A61BA7" w:rsidP="00A61BA7">
      <w:pPr>
        <w:spacing w:line="252" w:lineRule="auto"/>
        <w:jc w:val="both"/>
        <w:rPr>
          <w:sz w:val="24"/>
          <w:szCs w:val="24"/>
        </w:rPr>
      </w:pPr>
      <w:r w:rsidRPr="00A61BA7">
        <w:rPr>
          <w:sz w:val="24"/>
          <w:szCs w:val="24"/>
          <w:lang w:val="sr-Cyrl-RS"/>
        </w:rPr>
        <w:t xml:space="preserve">   </w:t>
      </w:r>
      <w:r w:rsidRPr="00A61BA7">
        <w:rPr>
          <w:sz w:val="24"/>
          <w:szCs w:val="24"/>
          <w:lang w:val="sr-Cyrl-RS"/>
        </w:rPr>
        <w:tab/>
        <w:t xml:space="preserve">  </w:t>
      </w:r>
      <w:r w:rsidRPr="00A61BA7">
        <w:rPr>
          <w:sz w:val="24"/>
          <w:szCs w:val="24"/>
        </w:rPr>
        <w:t xml:space="preserve">- врши процену испуњености законских услова за стицање подобности пружаоца услуга породичног смештаја и усвојитеља, учествује у поновној процени хранитеља и припрема уговоре са њим; </w:t>
      </w:r>
    </w:p>
    <w:p w:rsidR="00A61BA7" w:rsidRPr="00A61BA7" w:rsidRDefault="00A61BA7" w:rsidP="00A61BA7">
      <w:pPr>
        <w:spacing w:line="252" w:lineRule="auto"/>
        <w:jc w:val="both"/>
        <w:rPr>
          <w:sz w:val="24"/>
          <w:szCs w:val="24"/>
        </w:rPr>
      </w:pPr>
      <w:r w:rsidRPr="00A61BA7">
        <w:rPr>
          <w:sz w:val="24"/>
          <w:szCs w:val="24"/>
          <w:lang w:val="sr-Cyrl-RS"/>
        </w:rPr>
        <w:t xml:space="preserve">   </w:t>
      </w:r>
      <w:r w:rsidRPr="00A61BA7">
        <w:rPr>
          <w:sz w:val="24"/>
          <w:szCs w:val="24"/>
          <w:lang w:val="sr-Cyrl-RS"/>
        </w:rPr>
        <w:tab/>
        <w:t xml:space="preserve">  </w:t>
      </w:r>
      <w:r w:rsidRPr="00A61BA7">
        <w:rPr>
          <w:sz w:val="24"/>
          <w:szCs w:val="24"/>
        </w:rPr>
        <w:t xml:space="preserve">- обавља послове информисања, правног саветовања, учешће у процени, планирању и реализацији услуга и мера социјалне и старатељске заштите, у сарадњи са запосленим на стручним пословима у социјалној заштити; </w:t>
      </w:r>
    </w:p>
    <w:p w:rsidR="00A61BA7" w:rsidRPr="00A61BA7" w:rsidRDefault="00A61BA7" w:rsidP="00A61BA7">
      <w:pPr>
        <w:spacing w:line="252" w:lineRule="auto"/>
        <w:jc w:val="both"/>
        <w:rPr>
          <w:sz w:val="24"/>
          <w:szCs w:val="24"/>
        </w:rPr>
      </w:pPr>
      <w:r w:rsidRPr="00A61BA7">
        <w:rPr>
          <w:sz w:val="24"/>
          <w:szCs w:val="24"/>
          <w:lang w:val="sr-Cyrl-RS"/>
        </w:rPr>
        <w:t xml:space="preserve">  </w:t>
      </w:r>
      <w:r w:rsidRPr="00A61BA7">
        <w:rPr>
          <w:sz w:val="24"/>
          <w:szCs w:val="24"/>
          <w:lang w:val="sr-Cyrl-RS"/>
        </w:rPr>
        <w:tab/>
        <w:t xml:space="preserve"> </w:t>
      </w:r>
      <w:r w:rsidRPr="00A61BA7">
        <w:rPr>
          <w:sz w:val="24"/>
          <w:szCs w:val="24"/>
        </w:rPr>
        <w:t xml:space="preserve">- обавља послове издавања, продужења или одузимања лиценце за хранитеља; </w:t>
      </w:r>
    </w:p>
    <w:p w:rsidR="00A61BA7" w:rsidRPr="00A61BA7" w:rsidRDefault="00A61BA7" w:rsidP="00A61BA7">
      <w:pPr>
        <w:spacing w:line="252" w:lineRule="auto"/>
        <w:jc w:val="both"/>
        <w:rPr>
          <w:sz w:val="24"/>
          <w:szCs w:val="24"/>
          <w:lang w:val="sr-Cyrl-RS"/>
        </w:rPr>
      </w:pPr>
      <w:r w:rsidRPr="00A61BA7">
        <w:rPr>
          <w:sz w:val="24"/>
          <w:szCs w:val="24"/>
          <w:lang w:val="sr-Cyrl-RS"/>
        </w:rPr>
        <w:tab/>
      </w:r>
      <w:r w:rsidRPr="00A61BA7">
        <w:rPr>
          <w:sz w:val="24"/>
          <w:szCs w:val="24"/>
        </w:rPr>
        <w:t>- припрема тужбе, предлоге одговора на тужбе, улаже жалбе у споровима пред свим судовима и органима и другим организацијама;</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доставља одговоре првостепеног органа на жалбе;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израђује уговоре и даје правна тумачења у вези са јавним набавкама и израђује нацрте одлука и уговора;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пружа подршку пружаоцима услуга у остваривању њихових права;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lang w:val="sr-Latn-CS"/>
        </w:rPr>
        <w:t>- обавља правно - техничке послове око избора за органе установе;</w:t>
      </w:r>
    </w:p>
    <w:p w:rsidR="00A61BA7" w:rsidRPr="00A61BA7" w:rsidRDefault="00A61BA7" w:rsidP="00A61BA7">
      <w:pPr>
        <w:spacing w:line="252" w:lineRule="auto"/>
        <w:jc w:val="both"/>
        <w:rPr>
          <w:bCs/>
          <w:sz w:val="24"/>
          <w:szCs w:val="24"/>
          <w:lang w:val="sr-Latn-CS"/>
        </w:rPr>
      </w:pPr>
      <w:r w:rsidRPr="00A61BA7">
        <w:rPr>
          <w:sz w:val="24"/>
          <w:szCs w:val="24"/>
          <w:lang w:val="sr-Cyrl-CS"/>
        </w:rPr>
        <w:t xml:space="preserve"> </w:t>
      </w:r>
      <w:r w:rsidRPr="00A61BA7">
        <w:rPr>
          <w:bCs/>
          <w:sz w:val="24"/>
          <w:szCs w:val="24"/>
          <w:lang w:val="sr-Latn-CS"/>
        </w:rPr>
        <w:t>- издаје и сва друга уверења у оквиру делатности и овлашћења поверених Центру за социјални рад;</w:t>
      </w:r>
    </w:p>
    <w:p w:rsidR="00A61BA7" w:rsidRPr="00A61BA7" w:rsidRDefault="00A61BA7" w:rsidP="00A61BA7">
      <w:pPr>
        <w:spacing w:line="252" w:lineRule="auto"/>
        <w:jc w:val="both"/>
        <w:rPr>
          <w:bCs/>
          <w:sz w:val="24"/>
          <w:szCs w:val="24"/>
          <w:lang w:val="sr-Latn-CS"/>
        </w:rPr>
      </w:pPr>
      <w:r w:rsidRPr="00A61BA7">
        <w:rPr>
          <w:bCs/>
          <w:sz w:val="24"/>
          <w:szCs w:val="24"/>
          <w:lang w:val="sr-Latn-CS"/>
        </w:rPr>
        <w:t>- доноси одлуке о управним стварима из области материјалних давања чије је решавање законом поверено Центру;</w:t>
      </w:r>
    </w:p>
    <w:p w:rsidR="00A61BA7" w:rsidRPr="00A61BA7" w:rsidRDefault="00A61BA7" w:rsidP="00A61BA7">
      <w:pPr>
        <w:spacing w:line="252" w:lineRule="auto"/>
        <w:jc w:val="both"/>
        <w:rPr>
          <w:bCs/>
          <w:sz w:val="24"/>
          <w:szCs w:val="24"/>
          <w:lang w:val="sr-Latn-CS"/>
        </w:rPr>
      </w:pPr>
      <w:r w:rsidRPr="00A61BA7">
        <w:rPr>
          <w:bCs/>
          <w:sz w:val="24"/>
          <w:szCs w:val="24"/>
          <w:lang w:val="sr-Latn-CS"/>
        </w:rPr>
        <w:t>-  у поступку ревизије остварених права доноси управни акт у складу са прибављеним доказима;</w:t>
      </w:r>
    </w:p>
    <w:p w:rsidR="00A61BA7" w:rsidRPr="00A61BA7" w:rsidRDefault="00A61BA7" w:rsidP="00A61BA7">
      <w:pPr>
        <w:spacing w:line="252" w:lineRule="auto"/>
        <w:jc w:val="both"/>
        <w:rPr>
          <w:bCs/>
          <w:sz w:val="24"/>
          <w:szCs w:val="24"/>
          <w:lang w:val="sr-Latn-CS"/>
        </w:rPr>
      </w:pPr>
      <w:r w:rsidRPr="00A61BA7">
        <w:rPr>
          <w:bCs/>
          <w:sz w:val="24"/>
          <w:szCs w:val="24"/>
          <w:lang w:val="sr-Latn-CS"/>
        </w:rPr>
        <w:t>- обавља послове  информисања и правног саветовања запослених стручних радника ангажованих у Службама за заштиту корисника;</w:t>
      </w:r>
    </w:p>
    <w:p w:rsidR="00A61BA7" w:rsidRPr="00A61BA7" w:rsidRDefault="00A61BA7" w:rsidP="00A61BA7">
      <w:pPr>
        <w:spacing w:line="252" w:lineRule="auto"/>
        <w:jc w:val="both"/>
        <w:rPr>
          <w:bCs/>
          <w:sz w:val="24"/>
          <w:szCs w:val="24"/>
          <w:lang w:val="sr-Latn-CS"/>
        </w:rPr>
      </w:pPr>
      <w:r w:rsidRPr="00A61BA7">
        <w:rPr>
          <w:bCs/>
          <w:sz w:val="24"/>
          <w:szCs w:val="24"/>
          <w:lang w:val="sr-Latn-CS"/>
        </w:rPr>
        <w:t xml:space="preserve">-  </w:t>
      </w:r>
      <w:r w:rsidRPr="00A61BA7">
        <w:rPr>
          <w:bCs/>
          <w:sz w:val="24"/>
          <w:szCs w:val="24"/>
          <w:lang w:val="sr-Cyrl-RS"/>
        </w:rPr>
        <w:t>С</w:t>
      </w:r>
      <w:r w:rsidRPr="00A61BA7">
        <w:rPr>
          <w:bCs/>
          <w:sz w:val="24"/>
          <w:szCs w:val="24"/>
          <w:lang w:val="sr-Latn-CS"/>
        </w:rPr>
        <w:t>транку (корисника) обаве</w:t>
      </w:r>
      <w:r w:rsidRPr="00A61BA7">
        <w:rPr>
          <w:bCs/>
          <w:sz w:val="24"/>
          <w:szCs w:val="24"/>
          <w:lang w:val="sr-Cyrl-RS"/>
        </w:rPr>
        <w:t>штава</w:t>
      </w:r>
      <w:r w:rsidRPr="00A61BA7">
        <w:rPr>
          <w:bCs/>
          <w:sz w:val="24"/>
          <w:szCs w:val="24"/>
          <w:lang w:val="sr-Latn-CS"/>
        </w:rPr>
        <w:t xml:space="preserve"> о могућностима посебне заштите, уколико странка (корисник</w:t>
      </w:r>
      <w:r w:rsidRPr="00A61BA7">
        <w:rPr>
          <w:sz w:val="24"/>
          <w:szCs w:val="24"/>
          <w:lang w:val="sr-Latn-CS"/>
        </w:rPr>
        <w:t xml:space="preserve">) </w:t>
      </w:r>
      <w:r w:rsidRPr="00A61BA7">
        <w:rPr>
          <w:bCs/>
          <w:sz w:val="24"/>
          <w:szCs w:val="24"/>
          <w:lang w:val="sr-Latn-CS"/>
        </w:rPr>
        <w:t>сматра да су му у спроведеном поступку повређена права и интереси;</w:t>
      </w:r>
    </w:p>
    <w:p w:rsidR="00A61BA7" w:rsidRPr="00A61BA7" w:rsidRDefault="00A61BA7" w:rsidP="00A61BA7">
      <w:pPr>
        <w:spacing w:line="252" w:lineRule="auto"/>
        <w:jc w:val="both"/>
        <w:rPr>
          <w:sz w:val="24"/>
          <w:szCs w:val="24"/>
        </w:rPr>
      </w:pPr>
      <w:r w:rsidRPr="00A61BA7">
        <w:rPr>
          <w:sz w:val="24"/>
          <w:szCs w:val="24"/>
          <w:lang w:val="sr-Cyrl-CS"/>
        </w:rPr>
        <w:tab/>
      </w:r>
      <w:r w:rsidRPr="00A61BA7">
        <w:rPr>
          <w:sz w:val="24"/>
          <w:szCs w:val="24"/>
          <w:lang w:val="sr-Cyrl-CS"/>
        </w:rPr>
        <w:tab/>
      </w:r>
      <w:r w:rsidRPr="00A61BA7">
        <w:rPr>
          <w:sz w:val="24"/>
          <w:szCs w:val="24"/>
          <w:lang w:val="sr-Cyrl-CS"/>
        </w:rPr>
        <w:tab/>
      </w:r>
      <w:r w:rsidRPr="00A61BA7">
        <w:rPr>
          <w:sz w:val="24"/>
          <w:szCs w:val="24"/>
          <w:lang w:val="sr-Cyrl-CS"/>
        </w:rPr>
        <w:tab/>
      </w:r>
      <w:r w:rsidRPr="00A61BA7">
        <w:rPr>
          <w:sz w:val="24"/>
          <w:szCs w:val="24"/>
          <w:lang w:val="sr-Cyrl-CS"/>
        </w:rPr>
        <w:tab/>
      </w:r>
    </w:p>
    <w:p w:rsidR="00A61BA7" w:rsidRPr="00A61BA7" w:rsidRDefault="00A61BA7" w:rsidP="00A61BA7">
      <w:pPr>
        <w:spacing w:line="252" w:lineRule="auto"/>
        <w:jc w:val="both"/>
        <w:rPr>
          <w:sz w:val="24"/>
          <w:szCs w:val="24"/>
          <w:lang w:val="sr-Cyrl-CS"/>
        </w:rPr>
      </w:pPr>
      <w:r w:rsidRPr="00A61BA7">
        <w:rPr>
          <w:sz w:val="24"/>
          <w:szCs w:val="24"/>
          <w:lang w:val="sr-Cyrl-CS"/>
        </w:rPr>
        <w:t>Заштита деце и омладине</w:t>
      </w:r>
    </w:p>
    <w:p w:rsidR="00A61BA7" w:rsidRPr="00A61BA7" w:rsidRDefault="00A61BA7" w:rsidP="00A61BA7">
      <w:pPr>
        <w:spacing w:line="252" w:lineRule="auto"/>
        <w:jc w:val="both"/>
        <w:rPr>
          <w:sz w:val="24"/>
          <w:szCs w:val="24"/>
          <w:lang w:val="sr-Cyrl-CS"/>
        </w:rPr>
      </w:pPr>
      <w:r w:rsidRPr="00A61BA7">
        <w:rPr>
          <w:sz w:val="24"/>
          <w:szCs w:val="24"/>
          <w:lang w:val="sr-Cyrl-CS"/>
        </w:rPr>
        <w:tab/>
        <w:t>Послове заштите деце и омладине обављају сви стручни радници на пословима социјалног рада у Центру - водитељи случаја и супервизор.</w:t>
      </w:r>
    </w:p>
    <w:p w:rsidR="00A61BA7" w:rsidRPr="00A61BA7" w:rsidRDefault="00A61BA7" w:rsidP="00A61BA7">
      <w:pPr>
        <w:spacing w:line="252" w:lineRule="auto"/>
        <w:jc w:val="both"/>
        <w:rPr>
          <w:sz w:val="24"/>
          <w:szCs w:val="24"/>
          <w:lang w:val="sr-Cyrl-CS"/>
        </w:rPr>
      </w:pPr>
    </w:p>
    <w:p w:rsidR="00A61BA7" w:rsidRPr="00A61BA7" w:rsidRDefault="00A61BA7" w:rsidP="00A61BA7">
      <w:pPr>
        <w:spacing w:line="252" w:lineRule="auto"/>
        <w:jc w:val="both"/>
        <w:rPr>
          <w:b/>
          <w:sz w:val="24"/>
          <w:szCs w:val="24"/>
        </w:rPr>
      </w:pPr>
      <w:r w:rsidRPr="00A61BA7">
        <w:rPr>
          <w:b/>
          <w:bCs/>
          <w:sz w:val="24"/>
          <w:szCs w:val="24"/>
          <w:lang w:val="sr-Latn-CS"/>
        </w:rPr>
        <w:t>Супервизор:</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обезбеђује, у свим фазама поступка, заштиту најбољег интереса корисника;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организује и реализује поступак супервизије у свим фазама стручног рада;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обавештава руководиоца у случајевима непрофесионалног, незаконитог и некомпетентног понашања водитеља случаја;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сачињава годишње извештаје о напретку у раду водитеља случаја и стручних радника чији рад супервизира и предлаже планове и програме стручног усавршавања стручних радника;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обезбеђује структуирани тренинг на радном месту за све новозапослене стручне раднике;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учествује у пројектима од значаја за унапређивање заштите деце без родитељског старања; </w:t>
      </w:r>
    </w:p>
    <w:p w:rsidR="00A61BA7" w:rsidRPr="00A61BA7" w:rsidRDefault="00A61BA7" w:rsidP="00A61BA7">
      <w:pPr>
        <w:spacing w:line="252" w:lineRule="auto"/>
        <w:jc w:val="both"/>
        <w:rPr>
          <w:bCs/>
          <w:sz w:val="24"/>
          <w:szCs w:val="24"/>
          <w:lang w:val="sr-Latn-CS"/>
        </w:rPr>
      </w:pPr>
      <w:r w:rsidRPr="00A61BA7">
        <w:rPr>
          <w:bCs/>
          <w:sz w:val="24"/>
          <w:szCs w:val="24"/>
          <w:lang w:val="sr-Latn-CS"/>
        </w:rPr>
        <w:t>- поред супервизијских послова може уз одобрење руководиоца  обављати и послове водитеља случаја уколико то не ремети процес супервизије и није у супротности са интересима корисника;</w:t>
      </w:r>
    </w:p>
    <w:p w:rsidR="00A61BA7" w:rsidRPr="00A61BA7" w:rsidRDefault="00A61BA7" w:rsidP="00A61BA7">
      <w:pPr>
        <w:spacing w:line="252" w:lineRule="auto"/>
        <w:jc w:val="both"/>
        <w:rPr>
          <w:bCs/>
          <w:sz w:val="24"/>
          <w:szCs w:val="24"/>
          <w:lang w:val="sr-Latn-CS"/>
        </w:rPr>
      </w:pPr>
      <w:r w:rsidRPr="00A61BA7">
        <w:rPr>
          <w:bCs/>
          <w:sz w:val="24"/>
          <w:szCs w:val="24"/>
          <w:lang w:val="sr-Latn-CS"/>
        </w:rPr>
        <w:t>-  учествује у раду Колегијума службе;</w:t>
      </w:r>
    </w:p>
    <w:p w:rsidR="00A61BA7" w:rsidRPr="00A61BA7" w:rsidRDefault="00A61BA7" w:rsidP="00A61BA7">
      <w:pPr>
        <w:spacing w:line="252" w:lineRule="auto"/>
        <w:jc w:val="both"/>
        <w:rPr>
          <w:bCs/>
          <w:sz w:val="24"/>
          <w:szCs w:val="24"/>
          <w:lang w:val="sr-Latn-CS"/>
        </w:rPr>
      </w:pPr>
      <w:r w:rsidRPr="00A61BA7">
        <w:rPr>
          <w:bCs/>
          <w:sz w:val="24"/>
          <w:szCs w:val="24"/>
          <w:lang w:val="sr-Latn-CS"/>
        </w:rPr>
        <w:t>- учествује у раду Стручног тима и даје предлог за формирање истог;</w:t>
      </w:r>
    </w:p>
    <w:p w:rsidR="00A61BA7" w:rsidRPr="00A61BA7" w:rsidRDefault="00A61BA7" w:rsidP="00A61BA7">
      <w:pPr>
        <w:spacing w:line="252" w:lineRule="auto"/>
        <w:jc w:val="both"/>
        <w:rPr>
          <w:bCs/>
          <w:sz w:val="24"/>
          <w:szCs w:val="24"/>
          <w:lang w:val="sr-Latn-CS"/>
        </w:rPr>
      </w:pPr>
      <w:r w:rsidRPr="00A61BA7">
        <w:rPr>
          <w:bCs/>
          <w:sz w:val="24"/>
          <w:szCs w:val="24"/>
          <w:lang w:val="sr-Latn-CS"/>
        </w:rPr>
        <w:t>- предлаже руководиоцу Службе мере у случајевима непрофесионалног, незаконитог и некомпетентног понашања водитеља случаја;</w:t>
      </w:r>
    </w:p>
    <w:p w:rsidR="00A61BA7" w:rsidRPr="00A61BA7" w:rsidRDefault="00A61BA7" w:rsidP="00A61BA7">
      <w:pPr>
        <w:spacing w:line="252" w:lineRule="auto"/>
        <w:jc w:val="both"/>
        <w:rPr>
          <w:bCs/>
          <w:sz w:val="24"/>
          <w:szCs w:val="24"/>
          <w:lang w:val="sr-Latn-CS"/>
        </w:rPr>
      </w:pPr>
      <w:r w:rsidRPr="00A61BA7">
        <w:rPr>
          <w:bCs/>
          <w:sz w:val="24"/>
          <w:szCs w:val="24"/>
          <w:lang w:val="sr-Latn-CS"/>
        </w:rPr>
        <w:lastRenderedPageBreak/>
        <w:t>-  предлаже планове и програме стручног усавршњавања стручних радника;</w:t>
      </w:r>
    </w:p>
    <w:p w:rsidR="00A61BA7" w:rsidRPr="00A61BA7" w:rsidRDefault="00A61BA7" w:rsidP="00A61BA7">
      <w:pPr>
        <w:spacing w:line="252" w:lineRule="auto"/>
        <w:jc w:val="both"/>
        <w:rPr>
          <w:bCs/>
          <w:sz w:val="24"/>
          <w:szCs w:val="24"/>
          <w:lang w:val="sr-Cyrl-RS"/>
        </w:rPr>
      </w:pPr>
      <w:r w:rsidRPr="00A61BA7">
        <w:rPr>
          <w:bCs/>
          <w:sz w:val="24"/>
          <w:szCs w:val="24"/>
          <w:lang w:val="sr-Latn-CS"/>
        </w:rPr>
        <w:t>- сагласно својим посебним знањима и вештинама може да пружа и директне услуге корисницима (индивидуално,групно саветовање, медијација, оцена подобности будућих усвојитеља, хранитеља, старатеља и др.), уколико то не ремети процес супервизије и није у супротности са интересима корисника</w:t>
      </w:r>
      <w:r w:rsidRPr="00A61BA7">
        <w:rPr>
          <w:bCs/>
          <w:sz w:val="24"/>
          <w:szCs w:val="24"/>
          <w:lang w:val="sr-Cyrl-RS"/>
        </w:rPr>
        <w:t>.</w:t>
      </w:r>
    </w:p>
    <w:p w:rsidR="00A61BA7" w:rsidRPr="00A61BA7" w:rsidRDefault="00A61BA7" w:rsidP="00A61BA7">
      <w:pPr>
        <w:spacing w:line="252" w:lineRule="auto"/>
        <w:jc w:val="both"/>
        <w:rPr>
          <w:sz w:val="24"/>
          <w:szCs w:val="24"/>
          <w:lang w:val="sr-Cyrl-CS"/>
        </w:rPr>
      </w:pPr>
      <w:r w:rsidRPr="00A61BA7">
        <w:rPr>
          <w:sz w:val="24"/>
          <w:szCs w:val="24"/>
          <w:lang w:val="sr-Cyrl-CS"/>
        </w:rPr>
        <w:tab/>
      </w:r>
      <w:r w:rsidRPr="00A61BA7">
        <w:rPr>
          <w:sz w:val="24"/>
          <w:szCs w:val="24"/>
          <w:lang w:val="sr-Cyrl-CS"/>
        </w:rPr>
        <w:tab/>
      </w:r>
    </w:p>
    <w:p w:rsidR="00A61BA7" w:rsidRPr="00A61BA7" w:rsidRDefault="00A61BA7" w:rsidP="00A61BA7">
      <w:pPr>
        <w:spacing w:line="252" w:lineRule="auto"/>
        <w:jc w:val="both"/>
        <w:rPr>
          <w:sz w:val="24"/>
          <w:szCs w:val="24"/>
          <w:lang w:val="sr-Cyrl-CS"/>
        </w:rPr>
      </w:pPr>
      <w:r w:rsidRPr="00A61BA7">
        <w:rPr>
          <w:sz w:val="24"/>
          <w:szCs w:val="24"/>
          <w:lang w:val="sr-Cyrl-CS"/>
        </w:rPr>
        <w:t>Послови водитеља случаја</w:t>
      </w:r>
    </w:p>
    <w:p w:rsidR="00A61BA7" w:rsidRPr="00A61BA7" w:rsidRDefault="00A61BA7" w:rsidP="00A61BA7">
      <w:pPr>
        <w:spacing w:line="252" w:lineRule="auto"/>
        <w:jc w:val="both"/>
        <w:rPr>
          <w:sz w:val="24"/>
          <w:szCs w:val="24"/>
          <w:lang w:val="sr-Cyrl-CS"/>
        </w:rPr>
      </w:pPr>
      <w:r w:rsidRPr="00A61BA7">
        <w:rPr>
          <w:sz w:val="24"/>
          <w:szCs w:val="24"/>
          <w:lang w:val="sr-Cyrl-CS"/>
        </w:rPr>
        <w:t>ВОДИТЕЉ СЛУЧАЈА У ЦЕНТРУ ЗА СОЦИЈАЛНИ РАД:</w:t>
      </w:r>
    </w:p>
    <w:p w:rsidR="00A61BA7" w:rsidRPr="00A61BA7" w:rsidRDefault="00A61BA7" w:rsidP="00A61BA7">
      <w:pPr>
        <w:spacing w:line="252" w:lineRule="auto"/>
        <w:jc w:val="both"/>
        <w:rPr>
          <w:sz w:val="24"/>
          <w:szCs w:val="24"/>
        </w:rPr>
      </w:pPr>
      <w:r w:rsidRPr="00A61BA7">
        <w:rPr>
          <w:sz w:val="24"/>
          <w:szCs w:val="24"/>
        </w:rPr>
        <w:t xml:space="preserve">- упознаје корисника са могућностима службе и његовим правима; </w:t>
      </w:r>
    </w:p>
    <w:p w:rsidR="00A61BA7" w:rsidRPr="00A61BA7" w:rsidRDefault="00A61BA7" w:rsidP="00A61BA7">
      <w:pPr>
        <w:spacing w:line="252" w:lineRule="auto"/>
        <w:jc w:val="both"/>
        <w:rPr>
          <w:sz w:val="24"/>
          <w:szCs w:val="24"/>
        </w:rPr>
      </w:pPr>
      <w:r w:rsidRPr="00A61BA7">
        <w:rPr>
          <w:sz w:val="24"/>
          <w:szCs w:val="24"/>
        </w:rPr>
        <w:t xml:space="preserve">- процењује потребе и снаге корисника и ризике по њега и планира пружање услуге социјалне заштите; </w:t>
      </w:r>
    </w:p>
    <w:p w:rsidR="00A61BA7" w:rsidRPr="00A61BA7" w:rsidRDefault="00A61BA7" w:rsidP="00A61BA7">
      <w:pPr>
        <w:spacing w:line="252" w:lineRule="auto"/>
        <w:jc w:val="both"/>
        <w:rPr>
          <w:sz w:val="24"/>
          <w:szCs w:val="24"/>
        </w:rPr>
      </w:pPr>
      <w:r w:rsidRPr="00A61BA7">
        <w:rPr>
          <w:sz w:val="24"/>
          <w:szCs w:val="24"/>
        </w:rPr>
        <w:t xml:space="preserve">- организује и реализује пружање услуга и обезбеђење мера правне заштите конкретном кориснику у свим фазама стручног рада; </w:t>
      </w:r>
    </w:p>
    <w:p w:rsidR="00A61BA7" w:rsidRPr="00A61BA7" w:rsidRDefault="00A61BA7" w:rsidP="00A61BA7">
      <w:pPr>
        <w:spacing w:line="252" w:lineRule="auto"/>
        <w:jc w:val="both"/>
        <w:rPr>
          <w:sz w:val="24"/>
          <w:szCs w:val="24"/>
        </w:rPr>
      </w:pPr>
      <w:r w:rsidRPr="00A61BA7">
        <w:rPr>
          <w:sz w:val="24"/>
          <w:szCs w:val="24"/>
        </w:rPr>
        <w:t xml:space="preserve">- координира рад на конкретном случају унутар службе центра и са службама у локалној заједници; </w:t>
      </w:r>
    </w:p>
    <w:p w:rsidR="00A61BA7" w:rsidRPr="00A61BA7" w:rsidRDefault="00A61BA7" w:rsidP="00A61BA7">
      <w:pPr>
        <w:spacing w:line="252" w:lineRule="auto"/>
        <w:jc w:val="both"/>
        <w:rPr>
          <w:sz w:val="24"/>
          <w:szCs w:val="24"/>
        </w:rPr>
      </w:pPr>
      <w:r w:rsidRPr="00A61BA7">
        <w:rPr>
          <w:sz w:val="24"/>
          <w:szCs w:val="24"/>
        </w:rPr>
        <w:t xml:space="preserve">- сачињава предлог плана услуга и са супервизором, одлучује о његовом садржају, динамици реализације и роковима за евалуацију; </w:t>
      </w:r>
    </w:p>
    <w:p w:rsidR="00A61BA7" w:rsidRPr="00A61BA7" w:rsidRDefault="00A61BA7" w:rsidP="00A61BA7">
      <w:pPr>
        <w:spacing w:line="252" w:lineRule="auto"/>
        <w:jc w:val="both"/>
        <w:rPr>
          <w:sz w:val="24"/>
          <w:szCs w:val="24"/>
        </w:rPr>
      </w:pPr>
      <w:r w:rsidRPr="00A61BA7">
        <w:rPr>
          <w:sz w:val="24"/>
          <w:szCs w:val="24"/>
        </w:rPr>
        <w:t xml:space="preserve">- прати реализацију примењених услуга, уређује и координира пружање подршке и пружа непосредну подршку кориснику, према сачињеном плану; </w:t>
      </w:r>
    </w:p>
    <w:p w:rsidR="00A61BA7" w:rsidRPr="00A61BA7" w:rsidRDefault="00A61BA7" w:rsidP="00A61BA7">
      <w:pPr>
        <w:spacing w:line="252" w:lineRule="auto"/>
        <w:jc w:val="both"/>
        <w:rPr>
          <w:sz w:val="24"/>
          <w:szCs w:val="24"/>
        </w:rPr>
      </w:pPr>
      <w:r w:rsidRPr="00A61BA7">
        <w:rPr>
          <w:sz w:val="24"/>
          <w:szCs w:val="24"/>
        </w:rPr>
        <w:t xml:space="preserve">- спроводи поступке о одлучивању о правима на материјална давања; </w:t>
      </w:r>
    </w:p>
    <w:p w:rsidR="00A61BA7" w:rsidRPr="00A61BA7" w:rsidRDefault="00A61BA7" w:rsidP="00A61BA7">
      <w:pPr>
        <w:spacing w:line="252" w:lineRule="auto"/>
        <w:jc w:val="both"/>
        <w:rPr>
          <w:sz w:val="24"/>
          <w:szCs w:val="24"/>
        </w:rPr>
      </w:pPr>
      <w:r w:rsidRPr="00A61BA7">
        <w:rPr>
          <w:sz w:val="24"/>
          <w:szCs w:val="24"/>
        </w:rPr>
        <w:t xml:space="preserve">- води евиденцију и документацију о кориснику и раду са корисником прописану законом и прописима; </w:t>
      </w:r>
    </w:p>
    <w:p w:rsidR="00A61BA7" w:rsidRPr="00A61BA7" w:rsidRDefault="00A61BA7" w:rsidP="00A61BA7">
      <w:pPr>
        <w:spacing w:line="252" w:lineRule="auto"/>
        <w:jc w:val="both"/>
        <w:rPr>
          <w:sz w:val="24"/>
          <w:szCs w:val="24"/>
        </w:rPr>
      </w:pPr>
      <w:r w:rsidRPr="00A61BA7">
        <w:rPr>
          <w:sz w:val="24"/>
          <w:szCs w:val="24"/>
        </w:rPr>
        <w:t xml:space="preserve">- сачињава посебне извештаје о кориснику; </w:t>
      </w:r>
    </w:p>
    <w:p w:rsidR="00A61BA7" w:rsidRPr="00A61BA7" w:rsidRDefault="00A61BA7" w:rsidP="00A61BA7">
      <w:pPr>
        <w:spacing w:line="252" w:lineRule="auto"/>
        <w:jc w:val="both"/>
        <w:rPr>
          <w:sz w:val="24"/>
          <w:szCs w:val="24"/>
        </w:rPr>
      </w:pPr>
      <w:r w:rsidRPr="00A61BA7">
        <w:rPr>
          <w:sz w:val="24"/>
          <w:szCs w:val="24"/>
        </w:rPr>
        <w:t xml:space="preserve">- образлаже налаз и стручно мишљење о потребама, правима и интересима појединачног корисника пред другим управним и судским органима; </w:t>
      </w:r>
    </w:p>
    <w:p w:rsidR="00A61BA7" w:rsidRPr="00A61BA7" w:rsidRDefault="00A61BA7" w:rsidP="00A61BA7">
      <w:pPr>
        <w:spacing w:line="252" w:lineRule="auto"/>
        <w:jc w:val="both"/>
        <w:rPr>
          <w:bCs/>
          <w:sz w:val="24"/>
          <w:szCs w:val="24"/>
          <w:lang w:val="sr-Latn-CS"/>
        </w:rPr>
      </w:pPr>
      <w:r w:rsidRPr="00A61BA7">
        <w:rPr>
          <w:bCs/>
          <w:sz w:val="24"/>
          <w:szCs w:val="24"/>
          <w:lang w:val="sr-Latn-CS"/>
        </w:rPr>
        <w:t xml:space="preserve">- дужан је да почетну процену реализује након отварања случаја, донете одлуке о нивоу приоритета  и да је заврши најдуже за 7 радних дана; </w:t>
      </w:r>
    </w:p>
    <w:p w:rsidR="00A61BA7" w:rsidRPr="00A61BA7" w:rsidRDefault="00A61BA7" w:rsidP="00A61BA7">
      <w:pPr>
        <w:spacing w:line="252" w:lineRule="auto"/>
        <w:jc w:val="both"/>
        <w:rPr>
          <w:bCs/>
          <w:sz w:val="24"/>
          <w:szCs w:val="24"/>
          <w:lang w:val="sr-Latn-CS"/>
        </w:rPr>
      </w:pPr>
      <w:r w:rsidRPr="00A61BA7">
        <w:rPr>
          <w:bCs/>
          <w:sz w:val="24"/>
          <w:szCs w:val="24"/>
          <w:lang w:val="sr-Latn-CS"/>
        </w:rPr>
        <w:t>- планирање почетне процене, као и поступке у оквиру ње спроводи у складу са прописима;</w:t>
      </w:r>
    </w:p>
    <w:p w:rsidR="00A61BA7" w:rsidRPr="00A61BA7" w:rsidRDefault="00A61BA7" w:rsidP="00A61BA7">
      <w:pPr>
        <w:spacing w:line="252" w:lineRule="auto"/>
        <w:jc w:val="both"/>
        <w:rPr>
          <w:bCs/>
          <w:sz w:val="24"/>
          <w:szCs w:val="24"/>
          <w:lang w:val="sr-Latn-CS"/>
        </w:rPr>
      </w:pPr>
      <w:r w:rsidRPr="00A61BA7">
        <w:rPr>
          <w:bCs/>
          <w:sz w:val="24"/>
          <w:szCs w:val="24"/>
          <w:lang w:val="sr-Latn-CS"/>
        </w:rPr>
        <w:t>- за одлуку о начину извештавања о резултатима почетне процене потребно му је одобрење супервизора или руководиоца Службе;</w:t>
      </w:r>
    </w:p>
    <w:p w:rsidR="00A61BA7" w:rsidRPr="00A61BA7" w:rsidRDefault="00A61BA7" w:rsidP="00A61BA7">
      <w:pPr>
        <w:spacing w:line="252" w:lineRule="auto"/>
        <w:jc w:val="both"/>
        <w:rPr>
          <w:bCs/>
          <w:sz w:val="24"/>
          <w:szCs w:val="24"/>
          <w:lang w:val="sr-Latn-CS"/>
        </w:rPr>
      </w:pPr>
      <w:r w:rsidRPr="00A61BA7">
        <w:rPr>
          <w:bCs/>
          <w:sz w:val="24"/>
          <w:szCs w:val="24"/>
          <w:lang w:val="sr-Latn-CS"/>
        </w:rPr>
        <w:t>- о резултатима почетне процене извештава на обрасцима Почетна процена-деца и млади;</w:t>
      </w:r>
    </w:p>
    <w:p w:rsidR="00A61BA7" w:rsidRPr="00A61BA7" w:rsidRDefault="00A61BA7" w:rsidP="00A61BA7">
      <w:pPr>
        <w:spacing w:line="252" w:lineRule="auto"/>
        <w:jc w:val="both"/>
        <w:rPr>
          <w:bCs/>
          <w:sz w:val="24"/>
          <w:szCs w:val="24"/>
          <w:lang w:val="sr-Latn-CS"/>
        </w:rPr>
      </w:pPr>
      <w:r w:rsidRPr="00A61BA7">
        <w:rPr>
          <w:bCs/>
          <w:sz w:val="24"/>
          <w:szCs w:val="24"/>
          <w:lang w:val="sr-Latn-CS"/>
        </w:rPr>
        <w:t>- сваку одлуку коју донесе у току почетне процене разматра са супервизором;</w:t>
      </w:r>
    </w:p>
    <w:p w:rsidR="00A61BA7" w:rsidRPr="00A61BA7" w:rsidRDefault="00A61BA7" w:rsidP="00A61BA7">
      <w:pPr>
        <w:spacing w:line="252" w:lineRule="auto"/>
        <w:jc w:val="both"/>
        <w:rPr>
          <w:bCs/>
          <w:sz w:val="24"/>
          <w:szCs w:val="24"/>
          <w:lang w:val="sr-Latn-CS"/>
        </w:rPr>
      </w:pPr>
      <w:r w:rsidRPr="00A61BA7">
        <w:rPr>
          <w:bCs/>
          <w:sz w:val="24"/>
          <w:szCs w:val="24"/>
          <w:lang w:val="sr-Latn-CS"/>
        </w:rPr>
        <w:t xml:space="preserve">- све одлуке које се доносе морају бити записане и образложене у Листу праћења;  </w:t>
      </w:r>
    </w:p>
    <w:p w:rsidR="00A61BA7" w:rsidRPr="00A61BA7" w:rsidRDefault="00A61BA7" w:rsidP="00A61BA7">
      <w:pPr>
        <w:spacing w:line="252" w:lineRule="auto"/>
        <w:jc w:val="both"/>
        <w:rPr>
          <w:bCs/>
          <w:sz w:val="24"/>
          <w:szCs w:val="24"/>
          <w:lang w:val="sr-Latn-CS"/>
        </w:rPr>
      </w:pPr>
      <w:r w:rsidRPr="00A61BA7">
        <w:rPr>
          <w:bCs/>
          <w:sz w:val="24"/>
          <w:szCs w:val="24"/>
          <w:lang w:val="sr-Latn-CS"/>
        </w:rPr>
        <w:t>- одлучује заједно са супервизором о потреби рада на усмереној процени  и уз образложење потребе усмерене процене и сачињава план њене реализације;</w:t>
      </w:r>
    </w:p>
    <w:p w:rsidR="00A61BA7" w:rsidRPr="00A61BA7" w:rsidRDefault="00A61BA7" w:rsidP="00A61BA7">
      <w:pPr>
        <w:spacing w:line="252" w:lineRule="auto"/>
        <w:jc w:val="both"/>
        <w:rPr>
          <w:bCs/>
          <w:sz w:val="24"/>
          <w:szCs w:val="24"/>
          <w:lang w:val="sr-Latn-CS"/>
        </w:rPr>
      </w:pPr>
      <w:r w:rsidRPr="00A61BA7">
        <w:rPr>
          <w:bCs/>
          <w:sz w:val="24"/>
          <w:szCs w:val="24"/>
          <w:lang w:val="sr-Latn-CS"/>
        </w:rPr>
        <w:t>- поступак усмерене процене мора завршити најдуже за 30 радних дана од дана окончања почетне процене , а у изузетним случајевима по одобрењу супервизора може се продужити ако није у супротности са законом, утврђеним роковима за још највише 30 радних дана;</w:t>
      </w:r>
    </w:p>
    <w:p w:rsidR="00A61BA7" w:rsidRPr="00A61BA7" w:rsidRDefault="00A61BA7" w:rsidP="00A61BA7">
      <w:pPr>
        <w:spacing w:line="252" w:lineRule="auto"/>
        <w:jc w:val="both"/>
        <w:rPr>
          <w:bCs/>
          <w:sz w:val="24"/>
          <w:szCs w:val="24"/>
          <w:lang w:val="sr-Latn-CS"/>
        </w:rPr>
      </w:pPr>
      <w:r w:rsidRPr="00A61BA7">
        <w:rPr>
          <w:bCs/>
          <w:sz w:val="24"/>
          <w:szCs w:val="24"/>
          <w:lang w:val="sr-Latn-CS"/>
        </w:rPr>
        <w:t>- усмерену процену обавезно спроводи у следећим случајевима :</w:t>
      </w:r>
    </w:p>
    <w:p w:rsidR="00A61BA7" w:rsidRPr="00A61BA7" w:rsidRDefault="00A61BA7" w:rsidP="00A61BA7">
      <w:pPr>
        <w:numPr>
          <w:ilvl w:val="0"/>
          <w:numId w:val="25"/>
        </w:numPr>
        <w:spacing w:line="252" w:lineRule="auto"/>
        <w:jc w:val="both"/>
        <w:rPr>
          <w:bCs/>
          <w:sz w:val="24"/>
          <w:szCs w:val="24"/>
          <w:lang w:val="sr-Latn-CS"/>
        </w:rPr>
      </w:pPr>
      <w:r w:rsidRPr="00A61BA7">
        <w:rPr>
          <w:bCs/>
          <w:sz w:val="24"/>
          <w:szCs w:val="24"/>
          <w:lang w:val="sr-Latn-CS"/>
        </w:rPr>
        <w:t>када је дете издвојено из породице да би му се се осигурала безбедност</w:t>
      </w:r>
    </w:p>
    <w:p w:rsidR="00A61BA7" w:rsidRPr="00A61BA7" w:rsidRDefault="00A61BA7" w:rsidP="00A61BA7">
      <w:pPr>
        <w:numPr>
          <w:ilvl w:val="0"/>
          <w:numId w:val="25"/>
        </w:numPr>
        <w:spacing w:line="252" w:lineRule="auto"/>
        <w:jc w:val="both"/>
        <w:rPr>
          <w:bCs/>
          <w:sz w:val="24"/>
          <w:szCs w:val="24"/>
          <w:lang w:val="sr-Latn-CS"/>
        </w:rPr>
      </w:pPr>
      <w:r w:rsidRPr="00A61BA7">
        <w:rPr>
          <w:bCs/>
          <w:sz w:val="24"/>
          <w:szCs w:val="24"/>
          <w:lang w:val="sr-Latn-CS"/>
        </w:rPr>
        <w:t>када се планира смештај детета ван породице уз сагласност или без сагласности родитеља</w:t>
      </w:r>
    </w:p>
    <w:p w:rsidR="00A61BA7" w:rsidRPr="00A61BA7" w:rsidRDefault="00A61BA7" w:rsidP="00A61BA7">
      <w:pPr>
        <w:numPr>
          <w:ilvl w:val="0"/>
          <w:numId w:val="25"/>
        </w:numPr>
        <w:spacing w:line="252" w:lineRule="auto"/>
        <w:jc w:val="both"/>
        <w:rPr>
          <w:bCs/>
          <w:sz w:val="24"/>
          <w:szCs w:val="24"/>
          <w:lang w:val="sr-Latn-CS"/>
        </w:rPr>
      </w:pPr>
      <w:r w:rsidRPr="00A61BA7">
        <w:rPr>
          <w:bCs/>
          <w:sz w:val="24"/>
          <w:szCs w:val="24"/>
          <w:lang w:val="sr-Latn-CS"/>
        </w:rPr>
        <w:t>када случај уђе у у судску процедуру , а присутна је сложеност елемената који утичу на одлуку</w:t>
      </w:r>
    </w:p>
    <w:p w:rsidR="00A61BA7" w:rsidRPr="00A61BA7" w:rsidRDefault="00A61BA7" w:rsidP="00A61BA7">
      <w:pPr>
        <w:spacing w:line="252" w:lineRule="auto"/>
        <w:jc w:val="both"/>
        <w:rPr>
          <w:bCs/>
          <w:sz w:val="24"/>
          <w:szCs w:val="24"/>
          <w:lang w:val="sr-Latn-CS"/>
        </w:rPr>
      </w:pPr>
      <w:r w:rsidRPr="00A61BA7">
        <w:rPr>
          <w:bCs/>
          <w:sz w:val="24"/>
          <w:szCs w:val="24"/>
          <w:lang w:val="sr-Latn-CS"/>
        </w:rPr>
        <w:t>- о резултатима усмерене процене извештава на начин као и код почетне процене на Обрасцу број 2;</w:t>
      </w:r>
    </w:p>
    <w:p w:rsidR="00A61BA7" w:rsidRPr="00A61BA7" w:rsidRDefault="00A61BA7" w:rsidP="00A61BA7">
      <w:pPr>
        <w:spacing w:line="252" w:lineRule="auto"/>
        <w:jc w:val="both"/>
        <w:rPr>
          <w:bCs/>
          <w:sz w:val="24"/>
          <w:szCs w:val="24"/>
          <w:lang w:val="sr-Latn-CS"/>
        </w:rPr>
      </w:pPr>
      <w:r w:rsidRPr="00A61BA7">
        <w:rPr>
          <w:bCs/>
          <w:sz w:val="24"/>
          <w:szCs w:val="24"/>
          <w:lang w:val="sr-Latn-CS"/>
        </w:rPr>
        <w:t xml:space="preserve">- обавезно израђује налазе и стручно мишљење за потребе суда, других служби и установа и за потребе Центра у оквиру годишњег прегледа случаја ради евалуирања постојећих или укључивања нових података и извештавања о резултатима предузетих услуга и мера; </w:t>
      </w:r>
    </w:p>
    <w:p w:rsidR="00A61BA7" w:rsidRPr="00A61BA7" w:rsidRDefault="00A61BA7" w:rsidP="00A61BA7">
      <w:pPr>
        <w:spacing w:line="252" w:lineRule="auto"/>
        <w:jc w:val="both"/>
        <w:rPr>
          <w:bCs/>
          <w:sz w:val="24"/>
          <w:szCs w:val="24"/>
          <w:lang w:val="sr-Latn-CS"/>
        </w:rPr>
      </w:pPr>
      <w:r w:rsidRPr="00A61BA7">
        <w:rPr>
          <w:bCs/>
          <w:sz w:val="24"/>
          <w:szCs w:val="24"/>
          <w:lang w:val="sr-Latn-CS"/>
        </w:rPr>
        <w:t>- сачињава предлог плана пружања услуга и заједно са супервизором одлучује о његовом садржају, динамици реализације и роковима за евалуацију;</w:t>
      </w:r>
    </w:p>
    <w:p w:rsidR="00A61BA7" w:rsidRPr="00A61BA7" w:rsidRDefault="00A61BA7" w:rsidP="00A61BA7">
      <w:pPr>
        <w:spacing w:line="252" w:lineRule="auto"/>
        <w:jc w:val="both"/>
        <w:rPr>
          <w:bCs/>
          <w:sz w:val="24"/>
          <w:szCs w:val="24"/>
          <w:lang w:val="sr-Latn-CS"/>
        </w:rPr>
      </w:pPr>
      <w:r w:rsidRPr="00A61BA7">
        <w:rPr>
          <w:bCs/>
          <w:sz w:val="24"/>
          <w:szCs w:val="24"/>
          <w:lang w:val="sr-Latn-CS"/>
        </w:rPr>
        <w:t>- према сачињеном плану прати реализацију примењених услуга, уређује и координира пружање подршке и пружа непосредну подршку кориснику;</w:t>
      </w:r>
    </w:p>
    <w:p w:rsidR="00A61BA7" w:rsidRPr="00A61BA7" w:rsidRDefault="00A61BA7" w:rsidP="00A61BA7">
      <w:pPr>
        <w:spacing w:line="252" w:lineRule="auto"/>
        <w:jc w:val="both"/>
        <w:rPr>
          <w:bCs/>
          <w:sz w:val="24"/>
          <w:szCs w:val="24"/>
          <w:lang w:val="sr-Latn-CS"/>
        </w:rPr>
      </w:pPr>
      <w:r w:rsidRPr="00A61BA7">
        <w:rPr>
          <w:bCs/>
          <w:sz w:val="24"/>
          <w:szCs w:val="24"/>
          <w:lang w:val="sr-Latn-CS"/>
        </w:rPr>
        <w:t xml:space="preserve">- дужан је да све контакте бележи у Листу праћења; </w:t>
      </w:r>
    </w:p>
    <w:p w:rsidR="00A61BA7" w:rsidRPr="00A61BA7" w:rsidRDefault="00A61BA7" w:rsidP="00A61BA7">
      <w:pPr>
        <w:spacing w:line="252" w:lineRule="auto"/>
        <w:jc w:val="both"/>
        <w:rPr>
          <w:bCs/>
          <w:sz w:val="24"/>
          <w:szCs w:val="24"/>
          <w:lang w:val="sr-Latn-CS"/>
        </w:rPr>
      </w:pPr>
      <w:r w:rsidRPr="00A61BA7">
        <w:rPr>
          <w:bCs/>
          <w:sz w:val="24"/>
          <w:szCs w:val="24"/>
          <w:lang w:val="sr-Latn-CS"/>
        </w:rPr>
        <w:t>- одлучује заједно са супервизором о резултатима евалуације и потреби за поновном проценом;</w:t>
      </w:r>
    </w:p>
    <w:p w:rsidR="00A61BA7" w:rsidRPr="00A61BA7" w:rsidRDefault="00A61BA7" w:rsidP="00A61BA7">
      <w:pPr>
        <w:spacing w:line="252" w:lineRule="auto"/>
        <w:jc w:val="both"/>
        <w:rPr>
          <w:bCs/>
          <w:sz w:val="24"/>
          <w:szCs w:val="24"/>
          <w:lang w:val="sr-Latn-CS"/>
        </w:rPr>
      </w:pPr>
      <w:r w:rsidRPr="00A61BA7">
        <w:rPr>
          <w:bCs/>
          <w:sz w:val="24"/>
          <w:szCs w:val="24"/>
          <w:lang w:val="sr-Latn-CS"/>
        </w:rPr>
        <w:lastRenderedPageBreak/>
        <w:t>- дужан је да документује завршетак рада на случају и уз сагласност супервизора ће затворити рад на случају по предвиђеним критеријумима најкасније 90 дана од последњег директног контакта са корисником и одложити досије у пасиву;</w:t>
      </w:r>
    </w:p>
    <w:p w:rsidR="00A61BA7" w:rsidRPr="00A61BA7" w:rsidRDefault="00A61BA7" w:rsidP="00A61BA7">
      <w:pPr>
        <w:spacing w:line="252" w:lineRule="auto"/>
        <w:jc w:val="both"/>
        <w:rPr>
          <w:bCs/>
          <w:sz w:val="24"/>
          <w:szCs w:val="24"/>
          <w:lang w:val="sr-Latn-CS"/>
        </w:rPr>
      </w:pPr>
      <w:r w:rsidRPr="00A61BA7">
        <w:rPr>
          <w:bCs/>
          <w:sz w:val="24"/>
          <w:szCs w:val="24"/>
          <w:lang w:val="sr-Latn-CS"/>
        </w:rPr>
        <w:t xml:space="preserve">-води евиденцију и документацију о кориснику и раду са корисником; </w:t>
      </w:r>
    </w:p>
    <w:p w:rsidR="00A61BA7" w:rsidRPr="00A61BA7" w:rsidRDefault="00A61BA7" w:rsidP="00A61BA7">
      <w:pPr>
        <w:spacing w:line="252" w:lineRule="auto"/>
        <w:jc w:val="both"/>
        <w:rPr>
          <w:bCs/>
          <w:sz w:val="24"/>
          <w:szCs w:val="24"/>
          <w:lang w:val="sr-Latn-CS"/>
        </w:rPr>
      </w:pPr>
      <w:r w:rsidRPr="00A61BA7">
        <w:rPr>
          <w:bCs/>
          <w:sz w:val="24"/>
          <w:szCs w:val="24"/>
          <w:lang w:val="sr-Latn-CS"/>
        </w:rPr>
        <w:t>- осим послова водитеља случаја сагласно својим посебним знањима и вештинама може пружати и директне услуге корисницима као што су: индивидуално и групно саветовање, медијација, социо-едукативне активности, процена подобности родитеља, могућих усвојитеља, хранитеља, старатеља и др.;</w:t>
      </w:r>
    </w:p>
    <w:p w:rsidR="00A61BA7" w:rsidRPr="00A61BA7" w:rsidRDefault="00A61BA7" w:rsidP="00A61BA7">
      <w:pPr>
        <w:spacing w:line="252" w:lineRule="auto"/>
        <w:jc w:val="both"/>
        <w:rPr>
          <w:bCs/>
          <w:sz w:val="24"/>
          <w:szCs w:val="24"/>
          <w:lang w:val="sr-Latn-CS"/>
        </w:rPr>
      </w:pPr>
      <w:r w:rsidRPr="00A61BA7">
        <w:rPr>
          <w:bCs/>
          <w:sz w:val="24"/>
          <w:szCs w:val="24"/>
          <w:lang w:val="sr-Latn-CS"/>
        </w:rPr>
        <w:t>-  учествује у раду сталне Комисије органа старатељства;</w:t>
      </w:r>
    </w:p>
    <w:p w:rsidR="00A61BA7" w:rsidRPr="00A61BA7" w:rsidRDefault="00A61BA7" w:rsidP="00A61BA7">
      <w:pPr>
        <w:spacing w:line="252" w:lineRule="auto"/>
        <w:jc w:val="both"/>
        <w:rPr>
          <w:bCs/>
          <w:sz w:val="24"/>
          <w:szCs w:val="24"/>
          <w:lang w:val="sr-Latn-CS"/>
        </w:rPr>
      </w:pPr>
      <w:r w:rsidRPr="00A61BA7">
        <w:rPr>
          <w:bCs/>
          <w:sz w:val="24"/>
          <w:szCs w:val="24"/>
          <w:lang w:val="sr-Latn-CS"/>
        </w:rPr>
        <w:t>- учествује у раду стручног тима који се образује одлуком руководиоца Службе, односно супервизора, а на предлог водитеља случаја, када процени да му је потребна помоћ или додатна стручна помоћ стручњака друге специјалности;</w:t>
      </w:r>
    </w:p>
    <w:p w:rsidR="00A61BA7" w:rsidRPr="00A61BA7" w:rsidRDefault="00A61BA7" w:rsidP="00A61BA7">
      <w:pPr>
        <w:spacing w:line="252" w:lineRule="auto"/>
        <w:jc w:val="both"/>
        <w:rPr>
          <w:bCs/>
          <w:sz w:val="24"/>
          <w:szCs w:val="24"/>
          <w:lang w:val="sr-Latn-CS"/>
        </w:rPr>
      </w:pPr>
      <w:r w:rsidRPr="00A61BA7">
        <w:rPr>
          <w:bCs/>
          <w:sz w:val="24"/>
          <w:szCs w:val="24"/>
          <w:lang w:val="sr-Latn-CS"/>
        </w:rPr>
        <w:t>- учествује у раду Стручног тима који се обавезно формира одлуком руководиоца Службе;</w:t>
      </w:r>
    </w:p>
    <w:p w:rsidR="00A61BA7" w:rsidRPr="00A61BA7" w:rsidRDefault="00A61BA7" w:rsidP="00A61BA7">
      <w:pPr>
        <w:spacing w:line="252" w:lineRule="auto"/>
        <w:jc w:val="both"/>
        <w:rPr>
          <w:bCs/>
          <w:sz w:val="24"/>
          <w:szCs w:val="24"/>
          <w:lang w:val="sr-Latn-CS"/>
        </w:rPr>
      </w:pPr>
      <w:r w:rsidRPr="00A61BA7">
        <w:rPr>
          <w:bCs/>
          <w:sz w:val="24"/>
          <w:szCs w:val="24"/>
          <w:lang w:val="sr-Latn-CS"/>
        </w:rPr>
        <w:t>- сарађује са јавним тужиоцем, односно судијом за малолетнике у избору и примени васпитних надзора;</w:t>
      </w:r>
    </w:p>
    <w:p w:rsidR="00A61BA7" w:rsidRPr="00A61BA7" w:rsidRDefault="00A61BA7" w:rsidP="00A61BA7">
      <w:pPr>
        <w:spacing w:line="252" w:lineRule="auto"/>
        <w:jc w:val="both"/>
        <w:rPr>
          <w:bCs/>
          <w:sz w:val="24"/>
          <w:szCs w:val="24"/>
          <w:lang w:val="sr-Latn-CS"/>
        </w:rPr>
      </w:pPr>
      <w:r w:rsidRPr="00A61BA7">
        <w:rPr>
          <w:bCs/>
          <w:sz w:val="24"/>
          <w:szCs w:val="24"/>
          <w:lang w:val="sr-Latn-CS"/>
        </w:rPr>
        <w:t xml:space="preserve">- подноси извештај о испуњењу васпитних налога јавном тужиоцу, односно судији за малолетнике; </w:t>
      </w:r>
    </w:p>
    <w:p w:rsidR="00A61BA7" w:rsidRPr="00A61BA7" w:rsidRDefault="00A61BA7" w:rsidP="00A61BA7">
      <w:pPr>
        <w:spacing w:line="252" w:lineRule="auto"/>
        <w:jc w:val="both"/>
        <w:rPr>
          <w:bCs/>
          <w:sz w:val="24"/>
          <w:szCs w:val="24"/>
          <w:lang w:val="sr-Latn-CS"/>
        </w:rPr>
      </w:pPr>
      <w:r w:rsidRPr="00A61BA7">
        <w:rPr>
          <w:bCs/>
          <w:sz w:val="24"/>
          <w:szCs w:val="24"/>
          <w:lang w:val="sr-Latn-CS"/>
        </w:rPr>
        <w:t>- присуствује седници већа за малолетнике и главном претресу у кривичном поступку против малолетног учиниоца кривичног дела;</w:t>
      </w:r>
    </w:p>
    <w:p w:rsidR="00A61BA7" w:rsidRPr="00A61BA7" w:rsidRDefault="00A61BA7" w:rsidP="00A61BA7">
      <w:pPr>
        <w:spacing w:line="252" w:lineRule="auto"/>
        <w:jc w:val="both"/>
        <w:rPr>
          <w:bCs/>
          <w:sz w:val="24"/>
          <w:szCs w:val="24"/>
          <w:lang w:val="sr-Latn-CS"/>
        </w:rPr>
      </w:pPr>
      <w:r w:rsidRPr="00A61BA7">
        <w:rPr>
          <w:bCs/>
          <w:sz w:val="24"/>
          <w:szCs w:val="24"/>
          <w:lang w:val="sr-Latn-CS"/>
        </w:rPr>
        <w:t>- обавештава суд надлежан за извршење заводске васпитне мере и орган унутрашњих послова када извршење мере не може да започне или да се настави због одбијања или бекства малолетника;</w:t>
      </w:r>
    </w:p>
    <w:p w:rsidR="00A61BA7" w:rsidRPr="00A61BA7" w:rsidRDefault="00A61BA7" w:rsidP="00A61BA7">
      <w:pPr>
        <w:spacing w:line="252" w:lineRule="auto"/>
        <w:jc w:val="both"/>
        <w:rPr>
          <w:bCs/>
          <w:sz w:val="24"/>
          <w:szCs w:val="24"/>
          <w:lang w:val="sr-Latn-CS"/>
        </w:rPr>
      </w:pPr>
      <w:r w:rsidRPr="00A61BA7">
        <w:rPr>
          <w:bCs/>
          <w:sz w:val="24"/>
          <w:szCs w:val="24"/>
          <w:lang w:val="sr-Latn-CS"/>
        </w:rPr>
        <w:t>- стара се о извршењу васпитних мера посебних обавеза;</w:t>
      </w:r>
    </w:p>
    <w:p w:rsidR="00A61BA7" w:rsidRPr="00A61BA7" w:rsidRDefault="00A61BA7" w:rsidP="00A61BA7">
      <w:pPr>
        <w:spacing w:line="252" w:lineRule="auto"/>
        <w:jc w:val="both"/>
        <w:rPr>
          <w:bCs/>
          <w:sz w:val="24"/>
          <w:szCs w:val="24"/>
          <w:lang w:val="sr-Latn-CS"/>
        </w:rPr>
      </w:pPr>
      <w:r w:rsidRPr="00A61BA7">
        <w:rPr>
          <w:bCs/>
          <w:sz w:val="24"/>
          <w:szCs w:val="24"/>
          <w:lang w:val="sr-Latn-CS"/>
        </w:rPr>
        <w:t>- спроводи васпитну меру појачаног надзора од стране органа старатељства тако што брине о школовању малолетника, његовом запослењу, одвајању од средине која на њега штетно утиче, потребном лечењу и сређивању прилика у којима живи;</w:t>
      </w:r>
    </w:p>
    <w:p w:rsidR="00A61BA7" w:rsidRPr="00A61BA7" w:rsidRDefault="00A61BA7" w:rsidP="00A61BA7">
      <w:pPr>
        <w:spacing w:line="252" w:lineRule="auto"/>
        <w:jc w:val="both"/>
        <w:rPr>
          <w:bCs/>
          <w:sz w:val="24"/>
          <w:szCs w:val="24"/>
          <w:lang w:val="sr-Latn-CS"/>
        </w:rPr>
      </w:pPr>
      <w:r w:rsidRPr="00A61BA7">
        <w:rPr>
          <w:bCs/>
          <w:sz w:val="24"/>
          <w:szCs w:val="24"/>
          <w:lang w:val="sr-Latn-CS"/>
        </w:rPr>
        <w:t>- стара се о извршењу васпитне мере појачаног надзора уз обавезу дневног боравка у установи за васпитање и образовање малолетника;</w:t>
      </w:r>
    </w:p>
    <w:p w:rsidR="00A61BA7" w:rsidRPr="00A61BA7" w:rsidRDefault="00A61BA7" w:rsidP="00A61BA7">
      <w:pPr>
        <w:spacing w:line="252" w:lineRule="auto"/>
        <w:jc w:val="both"/>
        <w:rPr>
          <w:bCs/>
          <w:sz w:val="24"/>
          <w:szCs w:val="24"/>
          <w:lang w:val="sr-Latn-CS"/>
        </w:rPr>
      </w:pPr>
      <w:r w:rsidRPr="00A61BA7">
        <w:rPr>
          <w:bCs/>
          <w:sz w:val="24"/>
          <w:szCs w:val="24"/>
          <w:lang w:val="sr-Latn-CS"/>
        </w:rPr>
        <w:t>- доставља суду и јавном тужиоцу за малолетнике извештај о току извршења васпитних мера о чијем се извршењу стара;</w:t>
      </w:r>
    </w:p>
    <w:p w:rsidR="00A61BA7" w:rsidRPr="00A61BA7" w:rsidRDefault="00A61BA7" w:rsidP="00A61BA7">
      <w:pPr>
        <w:spacing w:line="252" w:lineRule="auto"/>
        <w:jc w:val="both"/>
        <w:rPr>
          <w:bCs/>
          <w:sz w:val="24"/>
          <w:szCs w:val="24"/>
          <w:lang w:val="sr-Latn-CS"/>
        </w:rPr>
      </w:pPr>
      <w:r w:rsidRPr="00A61BA7">
        <w:rPr>
          <w:bCs/>
          <w:sz w:val="24"/>
          <w:szCs w:val="24"/>
          <w:lang w:val="sr-Latn-CS"/>
        </w:rPr>
        <w:t>- ради и друге послове у складу са својим образовним профилом;</w:t>
      </w:r>
    </w:p>
    <w:p w:rsidR="00A61BA7" w:rsidRPr="00A61BA7" w:rsidRDefault="00A61BA7" w:rsidP="00A61BA7">
      <w:pPr>
        <w:spacing w:line="252" w:lineRule="auto"/>
        <w:jc w:val="both"/>
        <w:rPr>
          <w:bCs/>
          <w:sz w:val="24"/>
          <w:szCs w:val="24"/>
          <w:lang w:val="sr-Latn-CS"/>
        </w:rPr>
      </w:pPr>
      <w:r w:rsidRPr="00A61BA7">
        <w:rPr>
          <w:bCs/>
          <w:sz w:val="24"/>
          <w:szCs w:val="24"/>
          <w:lang w:val="sr-Latn-CS"/>
        </w:rPr>
        <w:t>- Стручни радник социјалног рада, осим када се јавља у улози водитеља случаја и обавља послове водитеља случаја у складу са описом послова водитеља случаја из овог Правилника, сагласно својим посебним знањима  и вештинама обавља послове члана тима;</w:t>
      </w:r>
    </w:p>
    <w:p w:rsidR="00A61BA7" w:rsidRPr="00A61BA7" w:rsidRDefault="00A61BA7" w:rsidP="00A61BA7">
      <w:pPr>
        <w:spacing w:line="252" w:lineRule="auto"/>
        <w:jc w:val="both"/>
        <w:rPr>
          <w:sz w:val="24"/>
          <w:szCs w:val="24"/>
          <w:lang w:val="sr-Latn-CS"/>
        </w:rPr>
      </w:pPr>
      <w:r w:rsidRPr="00A61BA7">
        <w:rPr>
          <w:bCs/>
          <w:sz w:val="24"/>
          <w:szCs w:val="24"/>
          <w:lang w:val="sr-Latn-CS"/>
        </w:rPr>
        <w:t>- Учествује у поступцима с</w:t>
      </w:r>
      <w:r w:rsidRPr="00A61BA7">
        <w:rPr>
          <w:sz w:val="24"/>
          <w:szCs w:val="24"/>
          <w:lang w:val="sr-Latn-CS"/>
        </w:rPr>
        <w:t>мештај у установу социјалне заштите, смештај у хранитељску породицу, усвојења и старатељства;</w:t>
      </w:r>
    </w:p>
    <w:p w:rsidR="00A61BA7" w:rsidRPr="00A61BA7" w:rsidRDefault="00A61BA7" w:rsidP="00A61BA7">
      <w:pPr>
        <w:spacing w:line="252" w:lineRule="auto"/>
        <w:jc w:val="both"/>
        <w:rPr>
          <w:sz w:val="24"/>
          <w:szCs w:val="24"/>
          <w:lang w:val="sr-Latn-CS"/>
        </w:rPr>
      </w:pPr>
      <w:r w:rsidRPr="00A61BA7">
        <w:rPr>
          <w:sz w:val="24"/>
          <w:szCs w:val="24"/>
          <w:lang w:val="sr-Latn-CS"/>
        </w:rPr>
        <w:t>- Учествује у превентивним програмима, у поступцима код брачних спорова, помоћ и подршка породици и/или члану породице, поремећени породични односи, постипцима насиља у породици;</w:t>
      </w:r>
    </w:p>
    <w:p w:rsidR="00A61BA7" w:rsidRPr="00A61BA7" w:rsidRDefault="00A61BA7" w:rsidP="00A61BA7">
      <w:pPr>
        <w:spacing w:line="252" w:lineRule="auto"/>
        <w:jc w:val="both"/>
        <w:rPr>
          <w:sz w:val="24"/>
          <w:szCs w:val="24"/>
        </w:rPr>
      </w:pPr>
      <w:r w:rsidRPr="00A61BA7">
        <w:rPr>
          <w:sz w:val="24"/>
          <w:szCs w:val="24"/>
          <w:lang w:val="sr-Cyrl-CS"/>
        </w:rPr>
        <w:t>- израђује налаз и мишљење у поступку утврђивања права на новчану социјалну помоћ, о чињеницама о којима се не води службена евиденција и којима се утврђује могућност пропуштене зараде, само у случајевима када ово право користе радно способни чланови породице или појединац и ограничава се на процену укупног материјалног стања породице или појединца који је од утицаја на остваривање права, а по закључку правника</w:t>
      </w:r>
      <w:r w:rsidRPr="00A61BA7">
        <w:rPr>
          <w:sz w:val="24"/>
          <w:szCs w:val="24"/>
        </w:rPr>
        <w:t>;</w:t>
      </w:r>
    </w:p>
    <w:p w:rsidR="00A61BA7" w:rsidRPr="00A61BA7" w:rsidRDefault="00A61BA7" w:rsidP="00A61BA7">
      <w:pPr>
        <w:spacing w:line="252" w:lineRule="auto"/>
        <w:jc w:val="both"/>
        <w:rPr>
          <w:sz w:val="24"/>
          <w:szCs w:val="24"/>
          <w:lang w:val="sr-Cyrl-CS"/>
        </w:rPr>
      </w:pPr>
      <w:r w:rsidRPr="00A61BA7">
        <w:rPr>
          <w:sz w:val="24"/>
          <w:szCs w:val="24"/>
          <w:lang w:val="sr-Cyrl-CS"/>
        </w:rPr>
        <w:tab/>
        <w:t>- све чињенице које унесе у налаз и мишљење мора образложити, потписати и означити датум сачињавања</w:t>
      </w:r>
      <w:r w:rsidRPr="00A61BA7">
        <w:rPr>
          <w:sz w:val="24"/>
          <w:szCs w:val="24"/>
        </w:rPr>
        <w:t>;</w:t>
      </w:r>
      <w:r w:rsidRPr="00A61BA7">
        <w:rPr>
          <w:sz w:val="24"/>
          <w:szCs w:val="24"/>
          <w:lang w:val="sr-Cyrl-CS"/>
        </w:rPr>
        <w:t xml:space="preserve"> </w:t>
      </w:r>
    </w:p>
    <w:p w:rsidR="00A61BA7" w:rsidRPr="00A61BA7" w:rsidRDefault="00A61BA7" w:rsidP="00A61BA7">
      <w:pPr>
        <w:spacing w:line="252" w:lineRule="auto"/>
        <w:jc w:val="both"/>
        <w:rPr>
          <w:sz w:val="24"/>
          <w:szCs w:val="24"/>
        </w:rPr>
      </w:pPr>
      <w:r w:rsidRPr="00A61BA7">
        <w:rPr>
          <w:sz w:val="24"/>
          <w:szCs w:val="24"/>
          <w:lang w:val="sr-Cyrl-CS"/>
        </w:rPr>
        <w:tab/>
        <w:t>- упознаје са садржином налаза и мишљења корисника како би му омогућио да се у поступку изјасни о налазу</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ab/>
        <w:t>- помаже у  попуњавању захтева за остваривање права на новчану социјалну помоћ на прописаним обрасцима само за кориснике којима није додељен водитељ случаја</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ab/>
        <w:t>- врши увид у прилике подносиоца захтева обиласком на терену по налогу правника или по сопственој процени</w:t>
      </w:r>
      <w:r w:rsidRPr="00A61BA7">
        <w:rPr>
          <w:sz w:val="24"/>
          <w:szCs w:val="24"/>
        </w:rPr>
        <w:t>;</w:t>
      </w:r>
    </w:p>
    <w:p w:rsidR="00A61BA7" w:rsidRPr="00A61BA7" w:rsidRDefault="00A61BA7" w:rsidP="00A61BA7">
      <w:pPr>
        <w:spacing w:line="252" w:lineRule="auto"/>
        <w:jc w:val="both"/>
        <w:rPr>
          <w:sz w:val="24"/>
          <w:szCs w:val="24"/>
          <w:lang w:val="sr-Cyrl-CS"/>
        </w:rPr>
      </w:pPr>
      <w:r w:rsidRPr="00A61BA7">
        <w:rPr>
          <w:sz w:val="24"/>
          <w:szCs w:val="24"/>
          <w:lang w:val="sr-Cyrl-CS"/>
        </w:rPr>
        <w:tab/>
        <w:t>- разматра и одлучује о једнократним новчаним помоћима у већем износу корисника материјалних давања који немају додељеног водитеља случаја</w:t>
      </w:r>
      <w:r w:rsidRPr="00A61BA7">
        <w:rPr>
          <w:sz w:val="24"/>
          <w:szCs w:val="24"/>
        </w:rPr>
        <w:t>;</w:t>
      </w:r>
      <w:r w:rsidRPr="00A61BA7">
        <w:rPr>
          <w:sz w:val="24"/>
          <w:szCs w:val="24"/>
          <w:lang w:val="sr-Cyrl-CS"/>
        </w:rPr>
        <w:t xml:space="preserve"> </w:t>
      </w:r>
    </w:p>
    <w:p w:rsidR="00A61BA7" w:rsidRPr="00A61BA7" w:rsidRDefault="00A61BA7" w:rsidP="00A61BA7">
      <w:pPr>
        <w:spacing w:line="252" w:lineRule="auto"/>
        <w:jc w:val="both"/>
        <w:rPr>
          <w:sz w:val="24"/>
          <w:szCs w:val="24"/>
          <w:lang w:val="sr-Cyrl-CS"/>
        </w:rPr>
      </w:pPr>
      <w:r w:rsidRPr="00A61BA7">
        <w:rPr>
          <w:sz w:val="24"/>
          <w:szCs w:val="24"/>
          <w:lang w:val="sr-Cyrl-CS"/>
        </w:rPr>
        <w:lastRenderedPageBreak/>
        <w:tab/>
        <w:t>- води евиденцију у листу праћења о раду са корисницима којима није додељен водитељ случаја о свим захтевима корисника за једнократним новчаним помоћима.</w:t>
      </w:r>
    </w:p>
    <w:p w:rsidR="00A61BA7" w:rsidRPr="00A61BA7" w:rsidRDefault="00A61BA7" w:rsidP="00A61BA7">
      <w:pPr>
        <w:spacing w:line="252" w:lineRule="auto"/>
        <w:jc w:val="both"/>
        <w:rPr>
          <w:sz w:val="24"/>
          <w:szCs w:val="24"/>
          <w:lang w:val="sr-Cyrl-CS"/>
        </w:rPr>
      </w:pPr>
    </w:p>
    <w:p w:rsidR="00A61BA7" w:rsidRPr="00A61BA7" w:rsidRDefault="00A61BA7" w:rsidP="00A61BA7">
      <w:pPr>
        <w:spacing w:line="252" w:lineRule="auto"/>
        <w:jc w:val="both"/>
        <w:rPr>
          <w:sz w:val="24"/>
          <w:szCs w:val="24"/>
          <w:lang w:val="sr-Cyrl-CS"/>
        </w:rPr>
      </w:pPr>
      <w:r w:rsidRPr="00A61BA7">
        <w:rPr>
          <w:sz w:val="24"/>
          <w:szCs w:val="24"/>
          <w:lang w:val="sr-Cyrl-CS"/>
        </w:rPr>
        <w:t xml:space="preserve">  </w:t>
      </w:r>
      <w:r w:rsidRPr="00A61BA7">
        <w:rPr>
          <w:sz w:val="24"/>
          <w:szCs w:val="24"/>
          <w:lang w:val="sr-Cyrl-CS"/>
        </w:rPr>
        <w:tab/>
      </w:r>
      <w:r w:rsidRPr="00A61BA7">
        <w:rPr>
          <w:sz w:val="24"/>
          <w:szCs w:val="24"/>
          <w:lang w:val="sr-Cyrl-CS"/>
        </w:rPr>
        <w:tab/>
      </w:r>
      <w:r w:rsidRPr="00A61BA7">
        <w:rPr>
          <w:sz w:val="24"/>
          <w:szCs w:val="24"/>
          <w:lang w:val="sr-Cyrl-CS"/>
        </w:rPr>
        <w:tab/>
      </w:r>
      <w:r w:rsidRPr="00A61BA7">
        <w:rPr>
          <w:sz w:val="24"/>
          <w:szCs w:val="24"/>
          <w:lang w:val="sr-Cyrl-CS"/>
        </w:rPr>
        <w:tab/>
        <w:t>Заштита одраслих и старих лица</w:t>
      </w:r>
    </w:p>
    <w:p w:rsidR="00A61BA7" w:rsidRPr="00A61BA7" w:rsidRDefault="00A61BA7" w:rsidP="00A61BA7">
      <w:pPr>
        <w:spacing w:line="252" w:lineRule="auto"/>
        <w:jc w:val="both"/>
        <w:rPr>
          <w:sz w:val="24"/>
          <w:szCs w:val="24"/>
          <w:lang w:val="sr-Cyrl-CS"/>
        </w:rPr>
      </w:pPr>
      <w:r w:rsidRPr="00A61BA7">
        <w:rPr>
          <w:sz w:val="24"/>
          <w:szCs w:val="24"/>
          <w:lang w:val="sr-Cyrl-CS"/>
        </w:rPr>
        <w:tab/>
      </w:r>
    </w:p>
    <w:p w:rsidR="00A61BA7" w:rsidRPr="00A61BA7" w:rsidRDefault="00A61BA7" w:rsidP="00A61BA7">
      <w:pPr>
        <w:spacing w:line="252" w:lineRule="auto"/>
        <w:jc w:val="both"/>
        <w:rPr>
          <w:sz w:val="24"/>
          <w:szCs w:val="24"/>
          <w:lang w:val="sr-Cyrl-CS"/>
        </w:rPr>
      </w:pPr>
      <w:r w:rsidRPr="00A61BA7">
        <w:rPr>
          <w:sz w:val="24"/>
          <w:szCs w:val="24"/>
          <w:lang w:val="sr-Cyrl-CS"/>
        </w:rPr>
        <w:tab/>
        <w:t>Послове заштите одраслих и старих лица обављају сви стручни радници на пословима социјалног рада у Центру - водитељи случаја и супервизор.</w:t>
      </w:r>
    </w:p>
    <w:p w:rsidR="00A61BA7" w:rsidRPr="00A61BA7" w:rsidRDefault="00A61BA7" w:rsidP="00A61BA7">
      <w:pPr>
        <w:spacing w:line="252" w:lineRule="auto"/>
        <w:jc w:val="both"/>
        <w:rPr>
          <w:sz w:val="24"/>
          <w:szCs w:val="24"/>
          <w:lang w:val="sr-Cyrl-CS"/>
        </w:rPr>
      </w:pPr>
    </w:p>
    <w:p w:rsidR="00A61BA7" w:rsidRPr="00A61BA7" w:rsidRDefault="00A61BA7" w:rsidP="00A61BA7">
      <w:pPr>
        <w:spacing w:line="252" w:lineRule="auto"/>
        <w:jc w:val="both"/>
        <w:rPr>
          <w:b/>
          <w:sz w:val="24"/>
          <w:szCs w:val="24"/>
        </w:rPr>
      </w:pPr>
      <w:r w:rsidRPr="00A61BA7">
        <w:rPr>
          <w:sz w:val="24"/>
          <w:szCs w:val="24"/>
          <w:lang w:val="sr-Cyrl-CS"/>
        </w:rPr>
        <w:tab/>
      </w:r>
      <w:r w:rsidRPr="00A61BA7">
        <w:rPr>
          <w:b/>
          <w:sz w:val="24"/>
          <w:szCs w:val="24"/>
          <w:lang w:val="sr-Cyrl-CS"/>
        </w:rPr>
        <w:t>Супервизор</w:t>
      </w:r>
      <w:r w:rsidRPr="00A61BA7">
        <w:rPr>
          <w:b/>
          <w:sz w:val="24"/>
          <w:szCs w:val="24"/>
        </w:rPr>
        <w:t>:</w:t>
      </w:r>
    </w:p>
    <w:p w:rsidR="00A61BA7" w:rsidRPr="00A61BA7" w:rsidRDefault="00A61BA7" w:rsidP="00A61BA7">
      <w:pPr>
        <w:spacing w:line="252" w:lineRule="auto"/>
        <w:jc w:val="both"/>
        <w:rPr>
          <w:sz w:val="24"/>
          <w:szCs w:val="24"/>
        </w:rPr>
      </w:pPr>
      <w:r w:rsidRPr="00A61BA7">
        <w:rPr>
          <w:sz w:val="24"/>
          <w:szCs w:val="24"/>
        </w:rPr>
        <w:t xml:space="preserve">- обезбеђује, у свим фазама поступка, заштиту најбољег интереса корисника; </w:t>
      </w:r>
    </w:p>
    <w:p w:rsidR="00A61BA7" w:rsidRPr="00A61BA7" w:rsidRDefault="00A61BA7" w:rsidP="00A61BA7">
      <w:pPr>
        <w:spacing w:line="252" w:lineRule="auto"/>
        <w:jc w:val="both"/>
        <w:rPr>
          <w:sz w:val="24"/>
          <w:szCs w:val="24"/>
        </w:rPr>
      </w:pPr>
      <w:r w:rsidRPr="00A61BA7">
        <w:rPr>
          <w:sz w:val="24"/>
          <w:szCs w:val="24"/>
        </w:rPr>
        <w:t xml:space="preserve">- организује и реализује поступак супервизије у свим фазама стручног рада; </w:t>
      </w:r>
    </w:p>
    <w:p w:rsidR="00A61BA7" w:rsidRPr="00A61BA7" w:rsidRDefault="00A61BA7" w:rsidP="00A61BA7">
      <w:pPr>
        <w:spacing w:line="252" w:lineRule="auto"/>
        <w:jc w:val="both"/>
        <w:rPr>
          <w:sz w:val="24"/>
          <w:szCs w:val="24"/>
        </w:rPr>
      </w:pPr>
      <w:r w:rsidRPr="00A61BA7">
        <w:rPr>
          <w:sz w:val="24"/>
          <w:szCs w:val="24"/>
        </w:rPr>
        <w:t xml:space="preserve">- обавештава руководиоца у случајевима непрофесионалног, незаконитог и некомпетентног понашања водитеља случаја; </w:t>
      </w:r>
    </w:p>
    <w:p w:rsidR="00A61BA7" w:rsidRPr="00A61BA7" w:rsidRDefault="00A61BA7" w:rsidP="00A61BA7">
      <w:pPr>
        <w:spacing w:line="252" w:lineRule="auto"/>
        <w:jc w:val="both"/>
        <w:rPr>
          <w:sz w:val="24"/>
          <w:szCs w:val="24"/>
        </w:rPr>
      </w:pPr>
      <w:r w:rsidRPr="00A61BA7">
        <w:rPr>
          <w:sz w:val="24"/>
          <w:szCs w:val="24"/>
        </w:rPr>
        <w:t xml:space="preserve">- сачињава годишње извештаје о напретку у раду водитеља случаја и стручних радника чији рад супервизира и предлаже планове и програме стручног усавршавања стручних радника; </w:t>
      </w:r>
    </w:p>
    <w:p w:rsidR="00A61BA7" w:rsidRPr="00A61BA7" w:rsidRDefault="00A61BA7" w:rsidP="00A61BA7">
      <w:pPr>
        <w:spacing w:line="252" w:lineRule="auto"/>
        <w:jc w:val="both"/>
        <w:rPr>
          <w:sz w:val="24"/>
          <w:szCs w:val="24"/>
          <w:lang w:val="sr-Cyrl-RS"/>
        </w:rPr>
      </w:pPr>
      <w:r w:rsidRPr="00A61BA7">
        <w:rPr>
          <w:sz w:val="24"/>
          <w:szCs w:val="24"/>
        </w:rPr>
        <w:t xml:space="preserve">- обезбеђује структуирани тренинг на радном месту за све новозапослене стручне раднике; </w:t>
      </w:r>
    </w:p>
    <w:p w:rsidR="00A61BA7" w:rsidRPr="00A61BA7" w:rsidRDefault="00A61BA7" w:rsidP="00A61BA7">
      <w:pPr>
        <w:spacing w:line="252" w:lineRule="auto"/>
        <w:jc w:val="both"/>
        <w:rPr>
          <w:bCs/>
          <w:sz w:val="24"/>
          <w:szCs w:val="24"/>
          <w:lang w:val="sr-Latn-CS"/>
        </w:rPr>
      </w:pPr>
      <w:r w:rsidRPr="00A61BA7">
        <w:rPr>
          <w:bCs/>
          <w:sz w:val="24"/>
          <w:szCs w:val="24"/>
          <w:lang w:val="sr-Latn-CS"/>
        </w:rPr>
        <w:t>- поред супервизијских послова може уз одобрење руководиоца  обављати и послове водитеља случаја уколико то не ремети процес супервизије и није у супротности са интересима корисника;</w:t>
      </w:r>
    </w:p>
    <w:p w:rsidR="00A61BA7" w:rsidRPr="00A61BA7" w:rsidRDefault="00A61BA7" w:rsidP="00A61BA7">
      <w:pPr>
        <w:spacing w:line="252" w:lineRule="auto"/>
        <w:jc w:val="both"/>
        <w:rPr>
          <w:bCs/>
          <w:sz w:val="24"/>
          <w:szCs w:val="24"/>
          <w:lang w:val="sr-Latn-CS"/>
        </w:rPr>
      </w:pPr>
      <w:r w:rsidRPr="00A61BA7">
        <w:rPr>
          <w:bCs/>
          <w:sz w:val="24"/>
          <w:szCs w:val="24"/>
          <w:lang w:val="sr-Latn-CS"/>
        </w:rPr>
        <w:t>-  учествује у раду Колегијума службе;</w:t>
      </w:r>
    </w:p>
    <w:p w:rsidR="00A61BA7" w:rsidRPr="00A61BA7" w:rsidRDefault="00A61BA7" w:rsidP="00A61BA7">
      <w:pPr>
        <w:spacing w:line="252" w:lineRule="auto"/>
        <w:jc w:val="both"/>
        <w:rPr>
          <w:bCs/>
          <w:sz w:val="24"/>
          <w:szCs w:val="24"/>
          <w:lang w:val="sr-Latn-CS"/>
        </w:rPr>
      </w:pPr>
      <w:r w:rsidRPr="00A61BA7">
        <w:rPr>
          <w:bCs/>
          <w:sz w:val="24"/>
          <w:szCs w:val="24"/>
          <w:lang w:val="sr-Latn-CS"/>
        </w:rPr>
        <w:t>- учествује у раду Стручног тима и даје предлог за формирање истог;</w:t>
      </w:r>
    </w:p>
    <w:p w:rsidR="00A61BA7" w:rsidRPr="00A61BA7" w:rsidRDefault="00A61BA7" w:rsidP="00A61BA7">
      <w:pPr>
        <w:spacing w:line="252" w:lineRule="auto"/>
        <w:jc w:val="both"/>
        <w:rPr>
          <w:bCs/>
          <w:sz w:val="24"/>
          <w:szCs w:val="24"/>
          <w:lang w:val="sr-Latn-CS"/>
        </w:rPr>
      </w:pPr>
      <w:r w:rsidRPr="00A61BA7">
        <w:rPr>
          <w:bCs/>
          <w:sz w:val="24"/>
          <w:szCs w:val="24"/>
          <w:lang w:val="sr-Latn-CS"/>
        </w:rPr>
        <w:t>- предлаже руководиоцу Службе мере у случајевима непрофесионалног, незаконитог и некомпетентног понашања водитеља случаја;</w:t>
      </w:r>
    </w:p>
    <w:p w:rsidR="00A61BA7" w:rsidRPr="00A61BA7" w:rsidRDefault="00A61BA7" w:rsidP="00A61BA7">
      <w:pPr>
        <w:spacing w:line="252" w:lineRule="auto"/>
        <w:jc w:val="both"/>
        <w:rPr>
          <w:bCs/>
          <w:sz w:val="24"/>
          <w:szCs w:val="24"/>
          <w:lang w:val="sr-Latn-CS"/>
        </w:rPr>
      </w:pPr>
      <w:r w:rsidRPr="00A61BA7">
        <w:rPr>
          <w:bCs/>
          <w:sz w:val="24"/>
          <w:szCs w:val="24"/>
          <w:lang w:val="sr-Latn-CS"/>
        </w:rPr>
        <w:t>-  предлаже планове и програме стручног усавршњавања стручних радника;</w:t>
      </w:r>
    </w:p>
    <w:p w:rsidR="00A61BA7" w:rsidRPr="00A61BA7" w:rsidRDefault="00A61BA7" w:rsidP="00A61BA7">
      <w:pPr>
        <w:spacing w:line="252" w:lineRule="auto"/>
        <w:jc w:val="both"/>
        <w:rPr>
          <w:bCs/>
          <w:sz w:val="24"/>
          <w:szCs w:val="24"/>
          <w:lang w:val="sr-Latn-CS"/>
        </w:rPr>
      </w:pPr>
      <w:r w:rsidRPr="00A61BA7">
        <w:rPr>
          <w:bCs/>
          <w:sz w:val="24"/>
          <w:szCs w:val="24"/>
          <w:lang w:val="sr-Latn-CS"/>
        </w:rPr>
        <w:t>- сагласно својим посебним знањима и вештинама може да пружа и директне услуге корисницима (индивидуално,групно саветовање, медијација, оцена подобности будућих усвојитеља, хранитеља, старатеља и др.), уколико то не ремети процес супервизије и није у супротности са интересима корисника.</w:t>
      </w:r>
    </w:p>
    <w:p w:rsidR="00A61BA7" w:rsidRPr="00A61BA7" w:rsidRDefault="00A61BA7" w:rsidP="00A61BA7">
      <w:pPr>
        <w:spacing w:line="252" w:lineRule="auto"/>
        <w:jc w:val="both"/>
        <w:rPr>
          <w:sz w:val="24"/>
          <w:szCs w:val="24"/>
          <w:lang w:val="sr-Cyrl-CS"/>
        </w:rPr>
      </w:pPr>
    </w:p>
    <w:p w:rsidR="00A61BA7" w:rsidRPr="00A61BA7" w:rsidRDefault="00A61BA7" w:rsidP="00A61BA7">
      <w:pPr>
        <w:spacing w:line="252" w:lineRule="auto"/>
        <w:jc w:val="both"/>
        <w:rPr>
          <w:b/>
          <w:sz w:val="24"/>
          <w:szCs w:val="24"/>
          <w:lang w:val="sr-Cyrl-CS"/>
        </w:rPr>
      </w:pPr>
      <w:r w:rsidRPr="00A61BA7">
        <w:rPr>
          <w:b/>
          <w:sz w:val="24"/>
          <w:szCs w:val="24"/>
          <w:lang w:val="sr-Cyrl-CS"/>
        </w:rPr>
        <w:t>Водитељ случаја у Центру за социјални рад:</w:t>
      </w:r>
    </w:p>
    <w:p w:rsidR="00A61BA7" w:rsidRPr="00A61BA7" w:rsidRDefault="00A61BA7" w:rsidP="00A61BA7">
      <w:pPr>
        <w:spacing w:line="252" w:lineRule="auto"/>
        <w:jc w:val="both"/>
        <w:rPr>
          <w:sz w:val="24"/>
          <w:szCs w:val="24"/>
        </w:rPr>
      </w:pPr>
      <w:r w:rsidRPr="00A61BA7">
        <w:rPr>
          <w:sz w:val="24"/>
          <w:szCs w:val="24"/>
        </w:rPr>
        <w:t xml:space="preserve">- упознаје корисника са могућностима службе и његовим правима; </w:t>
      </w:r>
    </w:p>
    <w:p w:rsidR="00A61BA7" w:rsidRPr="00A61BA7" w:rsidRDefault="00A61BA7" w:rsidP="00A61BA7">
      <w:pPr>
        <w:spacing w:line="252" w:lineRule="auto"/>
        <w:jc w:val="both"/>
        <w:rPr>
          <w:sz w:val="24"/>
          <w:szCs w:val="24"/>
        </w:rPr>
      </w:pPr>
      <w:r w:rsidRPr="00A61BA7">
        <w:rPr>
          <w:sz w:val="24"/>
          <w:szCs w:val="24"/>
        </w:rPr>
        <w:t xml:space="preserve">- процењује потребе и снаге корисника и ризике по њега и планира пружање услуге социјалне заштите; </w:t>
      </w:r>
    </w:p>
    <w:p w:rsidR="00A61BA7" w:rsidRPr="00A61BA7" w:rsidRDefault="00A61BA7" w:rsidP="00A61BA7">
      <w:pPr>
        <w:spacing w:line="252" w:lineRule="auto"/>
        <w:jc w:val="both"/>
        <w:rPr>
          <w:sz w:val="24"/>
          <w:szCs w:val="24"/>
        </w:rPr>
      </w:pPr>
      <w:r w:rsidRPr="00A61BA7">
        <w:rPr>
          <w:sz w:val="24"/>
          <w:szCs w:val="24"/>
        </w:rPr>
        <w:t xml:space="preserve">- организује и реализује пружање услуга и обезбеђење мера правне заштите конкретном кориснику у свим фазама стручног рада; </w:t>
      </w:r>
    </w:p>
    <w:p w:rsidR="00A61BA7" w:rsidRPr="00A61BA7" w:rsidRDefault="00A61BA7" w:rsidP="00A61BA7">
      <w:pPr>
        <w:spacing w:line="252" w:lineRule="auto"/>
        <w:jc w:val="both"/>
        <w:rPr>
          <w:sz w:val="24"/>
          <w:szCs w:val="24"/>
        </w:rPr>
      </w:pPr>
      <w:r w:rsidRPr="00A61BA7">
        <w:rPr>
          <w:sz w:val="24"/>
          <w:szCs w:val="24"/>
        </w:rPr>
        <w:t xml:space="preserve">- координира рад на конкретном случају унутар службе центра и са службама у локалној заједници; </w:t>
      </w:r>
    </w:p>
    <w:p w:rsidR="00A61BA7" w:rsidRPr="00A61BA7" w:rsidRDefault="00A61BA7" w:rsidP="00A61BA7">
      <w:pPr>
        <w:spacing w:line="252" w:lineRule="auto"/>
        <w:jc w:val="both"/>
        <w:rPr>
          <w:sz w:val="24"/>
          <w:szCs w:val="24"/>
        </w:rPr>
      </w:pPr>
      <w:r w:rsidRPr="00A61BA7">
        <w:rPr>
          <w:sz w:val="24"/>
          <w:szCs w:val="24"/>
        </w:rPr>
        <w:t xml:space="preserve">- сачињава предлог плана услуга и са супервизором, одлучује о његовом садржају, динамици реализације и роковима за евалуацију; </w:t>
      </w:r>
    </w:p>
    <w:p w:rsidR="00A61BA7" w:rsidRPr="00A61BA7" w:rsidRDefault="00A61BA7" w:rsidP="00A61BA7">
      <w:pPr>
        <w:spacing w:line="252" w:lineRule="auto"/>
        <w:jc w:val="both"/>
        <w:rPr>
          <w:sz w:val="24"/>
          <w:szCs w:val="24"/>
        </w:rPr>
      </w:pPr>
      <w:r w:rsidRPr="00A61BA7">
        <w:rPr>
          <w:sz w:val="24"/>
          <w:szCs w:val="24"/>
        </w:rPr>
        <w:t xml:space="preserve">- прати реализацију примењених услуга, уређује и координира пружање подршке и пружа непосредну подршку кориснику, према сачињеном плану; </w:t>
      </w:r>
    </w:p>
    <w:p w:rsidR="00A61BA7" w:rsidRPr="00A61BA7" w:rsidRDefault="00A61BA7" w:rsidP="00A61BA7">
      <w:pPr>
        <w:spacing w:line="252" w:lineRule="auto"/>
        <w:jc w:val="both"/>
        <w:rPr>
          <w:sz w:val="24"/>
          <w:szCs w:val="24"/>
        </w:rPr>
      </w:pPr>
      <w:r w:rsidRPr="00A61BA7">
        <w:rPr>
          <w:sz w:val="24"/>
          <w:szCs w:val="24"/>
        </w:rPr>
        <w:t xml:space="preserve">- спроводи поступке о одлучивању о правима на материјална давања; </w:t>
      </w:r>
    </w:p>
    <w:p w:rsidR="00A61BA7" w:rsidRPr="00A61BA7" w:rsidRDefault="00A61BA7" w:rsidP="00A61BA7">
      <w:pPr>
        <w:spacing w:line="252" w:lineRule="auto"/>
        <w:jc w:val="both"/>
        <w:rPr>
          <w:sz w:val="24"/>
          <w:szCs w:val="24"/>
        </w:rPr>
      </w:pPr>
      <w:r w:rsidRPr="00A61BA7">
        <w:rPr>
          <w:sz w:val="24"/>
          <w:szCs w:val="24"/>
        </w:rPr>
        <w:t xml:space="preserve">- води евиденцију и документацију о кориснику и раду са корисником прописану законом и прописима; </w:t>
      </w:r>
    </w:p>
    <w:p w:rsidR="00A61BA7" w:rsidRPr="00A61BA7" w:rsidRDefault="00A61BA7" w:rsidP="00A61BA7">
      <w:pPr>
        <w:spacing w:line="252" w:lineRule="auto"/>
        <w:jc w:val="both"/>
        <w:rPr>
          <w:sz w:val="24"/>
          <w:szCs w:val="24"/>
        </w:rPr>
      </w:pPr>
      <w:r w:rsidRPr="00A61BA7">
        <w:rPr>
          <w:sz w:val="24"/>
          <w:szCs w:val="24"/>
        </w:rPr>
        <w:t xml:space="preserve">- сачињава посебне извештаје о кориснику; </w:t>
      </w:r>
    </w:p>
    <w:p w:rsidR="00A61BA7" w:rsidRPr="00A61BA7" w:rsidRDefault="00A61BA7" w:rsidP="00A61BA7">
      <w:pPr>
        <w:spacing w:line="252" w:lineRule="auto"/>
        <w:jc w:val="both"/>
        <w:rPr>
          <w:sz w:val="24"/>
          <w:szCs w:val="24"/>
        </w:rPr>
      </w:pPr>
      <w:r w:rsidRPr="00A61BA7">
        <w:rPr>
          <w:sz w:val="24"/>
          <w:szCs w:val="24"/>
        </w:rPr>
        <w:t xml:space="preserve">- образлаже налаз и стручно мишљење о потребама, правима и интересима појединачног корисника пред другим управним и судским органима; </w:t>
      </w:r>
    </w:p>
    <w:p w:rsidR="00A61BA7" w:rsidRPr="00A61BA7" w:rsidRDefault="00A61BA7" w:rsidP="00A61BA7">
      <w:pPr>
        <w:spacing w:line="252" w:lineRule="auto"/>
        <w:jc w:val="both"/>
        <w:rPr>
          <w:bCs/>
          <w:sz w:val="24"/>
          <w:szCs w:val="24"/>
          <w:lang w:val="sr-Latn-CS"/>
        </w:rPr>
      </w:pPr>
      <w:r w:rsidRPr="00A61BA7">
        <w:rPr>
          <w:bCs/>
          <w:sz w:val="24"/>
          <w:szCs w:val="24"/>
          <w:lang w:val="sr-Latn-CS"/>
        </w:rPr>
        <w:t xml:space="preserve">- дужан је да почетну процену реализује након отварања случаја, донете одлуке о нивоу приоритета  и да је заврши најдуже за 7 радних дана </w:t>
      </w:r>
    </w:p>
    <w:p w:rsidR="00A61BA7" w:rsidRPr="00A61BA7" w:rsidRDefault="00A61BA7" w:rsidP="00A61BA7">
      <w:pPr>
        <w:spacing w:line="252" w:lineRule="auto"/>
        <w:jc w:val="both"/>
        <w:rPr>
          <w:bCs/>
          <w:sz w:val="24"/>
          <w:szCs w:val="24"/>
          <w:lang w:val="sr-Latn-CS"/>
        </w:rPr>
      </w:pPr>
      <w:r w:rsidRPr="00A61BA7">
        <w:rPr>
          <w:bCs/>
          <w:sz w:val="24"/>
          <w:szCs w:val="24"/>
          <w:lang w:val="sr-Latn-CS"/>
        </w:rPr>
        <w:t>- планирање почетне процене , као и поступке у оквиру ње спроводи у складу са прописима;</w:t>
      </w:r>
    </w:p>
    <w:p w:rsidR="00A61BA7" w:rsidRPr="00A61BA7" w:rsidRDefault="00A61BA7" w:rsidP="00A61BA7">
      <w:pPr>
        <w:spacing w:line="252" w:lineRule="auto"/>
        <w:jc w:val="both"/>
        <w:rPr>
          <w:bCs/>
          <w:sz w:val="24"/>
          <w:szCs w:val="24"/>
          <w:lang w:val="sr-Latn-CS"/>
        </w:rPr>
      </w:pPr>
      <w:r w:rsidRPr="00A61BA7">
        <w:rPr>
          <w:bCs/>
          <w:sz w:val="24"/>
          <w:szCs w:val="24"/>
          <w:lang w:val="sr-Latn-CS"/>
        </w:rPr>
        <w:t>- за одлуку о начину извештавања о резултатима почетне процене потребно му је одобрење супервизора или руководиоца Службе;</w:t>
      </w:r>
    </w:p>
    <w:p w:rsidR="00A61BA7" w:rsidRPr="00A61BA7" w:rsidRDefault="00A61BA7" w:rsidP="00A61BA7">
      <w:pPr>
        <w:spacing w:line="252" w:lineRule="auto"/>
        <w:jc w:val="both"/>
        <w:rPr>
          <w:bCs/>
          <w:sz w:val="24"/>
          <w:szCs w:val="24"/>
          <w:lang w:val="sr-Latn-CS"/>
        </w:rPr>
      </w:pPr>
      <w:r w:rsidRPr="00A61BA7">
        <w:rPr>
          <w:bCs/>
          <w:sz w:val="24"/>
          <w:szCs w:val="24"/>
          <w:lang w:val="sr-Latn-CS"/>
        </w:rPr>
        <w:t>- о резултатима почетне процене извештава на обрасцима Почетна процена-одрасли и стари;</w:t>
      </w:r>
    </w:p>
    <w:p w:rsidR="00A61BA7" w:rsidRPr="00A61BA7" w:rsidRDefault="00A61BA7" w:rsidP="00A61BA7">
      <w:pPr>
        <w:spacing w:line="252" w:lineRule="auto"/>
        <w:jc w:val="both"/>
        <w:rPr>
          <w:bCs/>
          <w:sz w:val="24"/>
          <w:szCs w:val="24"/>
          <w:lang w:val="sr-Latn-CS"/>
        </w:rPr>
      </w:pPr>
      <w:r w:rsidRPr="00A61BA7">
        <w:rPr>
          <w:bCs/>
          <w:sz w:val="24"/>
          <w:szCs w:val="24"/>
          <w:lang w:val="sr-Latn-CS"/>
        </w:rPr>
        <w:t>- сваку одлуку коју донесе у току почетне процене разматра са супервизором;</w:t>
      </w:r>
    </w:p>
    <w:p w:rsidR="00A61BA7" w:rsidRPr="00A61BA7" w:rsidRDefault="00A61BA7" w:rsidP="00A61BA7">
      <w:pPr>
        <w:spacing w:line="252" w:lineRule="auto"/>
        <w:jc w:val="both"/>
        <w:rPr>
          <w:bCs/>
          <w:sz w:val="24"/>
          <w:szCs w:val="24"/>
          <w:lang w:val="sr-Latn-CS"/>
        </w:rPr>
      </w:pPr>
      <w:r w:rsidRPr="00A61BA7">
        <w:rPr>
          <w:bCs/>
          <w:sz w:val="24"/>
          <w:szCs w:val="24"/>
          <w:lang w:val="sr-Latn-CS"/>
        </w:rPr>
        <w:lastRenderedPageBreak/>
        <w:t xml:space="preserve">- све одлуке које се доносе морају бити записане и образложене у Листу праћења;  </w:t>
      </w:r>
    </w:p>
    <w:p w:rsidR="00A61BA7" w:rsidRPr="00A61BA7" w:rsidRDefault="00A61BA7" w:rsidP="00A61BA7">
      <w:pPr>
        <w:spacing w:line="252" w:lineRule="auto"/>
        <w:jc w:val="both"/>
        <w:rPr>
          <w:bCs/>
          <w:sz w:val="24"/>
          <w:szCs w:val="24"/>
          <w:lang w:val="sr-Latn-CS"/>
        </w:rPr>
      </w:pPr>
      <w:r w:rsidRPr="00A61BA7">
        <w:rPr>
          <w:bCs/>
          <w:sz w:val="24"/>
          <w:szCs w:val="24"/>
          <w:lang w:val="sr-Latn-CS"/>
        </w:rPr>
        <w:t>- одлучује заједно са супервизором о потреби рада на усмереној процени и уз образложење потребе усмерене процене и сачињава план њене реализације;</w:t>
      </w:r>
    </w:p>
    <w:p w:rsidR="00A61BA7" w:rsidRPr="00A61BA7" w:rsidRDefault="00A61BA7" w:rsidP="00A61BA7">
      <w:pPr>
        <w:spacing w:line="252" w:lineRule="auto"/>
        <w:jc w:val="both"/>
        <w:rPr>
          <w:bCs/>
          <w:sz w:val="24"/>
          <w:szCs w:val="24"/>
          <w:lang w:val="sr-Latn-CS"/>
        </w:rPr>
      </w:pPr>
      <w:r w:rsidRPr="00A61BA7">
        <w:rPr>
          <w:bCs/>
          <w:sz w:val="24"/>
          <w:szCs w:val="24"/>
          <w:lang w:val="sr-Latn-CS"/>
        </w:rPr>
        <w:t>- поступак усмерене процене мора завршити најдуже за 30 радних дана од дана окончања почетне процене , а у изузетним случајевима по одобрењу супервизора може се продужити ако није у супротности са законом, утврђеним роковима за још највише 30 радних дана;</w:t>
      </w:r>
    </w:p>
    <w:p w:rsidR="00A61BA7" w:rsidRPr="00A61BA7" w:rsidRDefault="00A61BA7" w:rsidP="00A61BA7">
      <w:pPr>
        <w:spacing w:line="252" w:lineRule="auto"/>
        <w:jc w:val="both"/>
        <w:rPr>
          <w:bCs/>
          <w:sz w:val="24"/>
          <w:szCs w:val="24"/>
          <w:lang w:val="sr-Latn-CS"/>
        </w:rPr>
      </w:pPr>
      <w:r w:rsidRPr="00A61BA7">
        <w:rPr>
          <w:bCs/>
          <w:sz w:val="24"/>
          <w:szCs w:val="24"/>
          <w:lang w:val="sr-Latn-CS"/>
        </w:rPr>
        <w:t>- усмерену процену обавезно спроводи у следећим случајевима :</w:t>
      </w:r>
    </w:p>
    <w:p w:rsidR="00A61BA7" w:rsidRPr="00A61BA7" w:rsidRDefault="00A61BA7" w:rsidP="00A61BA7">
      <w:pPr>
        <w:numPr>
          <w:ilvl w:val="0"/>
          <w:numId w:val="26"/>
        </w:numPr>
        <w:spacing w:line="252" w:lineRule="auto"/>
        <w:jc w:val="both"/>
        <w:rPr>
          <w:bCs/>
          <w:sz w:val="24"/>
          <w:szCs w:val="24"/>
          <w:lang w:val="sr-Latn-CS"/>
        </w:rPr>
      </w:pPr>
      <w:r w:rsidRPr="00A61BA7">
        <w:rPr>
          <w:bCs/>
          <w:sz w:val="24"/>
          <w:szCs w:val="24"/>
          <w:lang w:val="sr-Latn-CS"/>
        </w:rPr>
        <w:t>када је покренут поступак за лишење пословне способности и стављање старе особе под старатељство</w:t>
      </w:r>
    </w:p>
    <w:p w:rsidR="00A61BA7" w:rsidRPr="00A61BA7" w:rsidRDefault="00A61BA7" w:rsidP="00A61BA7">
      <w:pPr>
        <w:numPr>
          <w:ilvl w:val="0"/>
          <w:numId w:val="26"/>
        </w:numPr>
        <w:spacing w:line="252" w:lineRule="auto"/>
        <w:jc w:val="both"/>
        <w:rPr>
          <w:bCs/>
          <w:sz w:val="24"/>
          <w:szCs w:val="24"/>
          <w:lang w:val="sr-Latn-CS"/>
        </w:rPr>
      </w:pPr>
      <w:r w:rsidRPr="00A61BA7">
        <w:rPr>
          <w:bCs/>
          <w:sz w:val="24"/>
          <w:szCs w:val="24"/>
          <w:lang w:val="sr-Latn-CS"/>
        </w:rPr>
        <w:t>у другим случајевима када је за добијање потребних услуга потребан детаљнији увид у стање корисника</w:t>
      </w:r>
    </w:p>
    <w:p w:rsidR="00A61BA7" w:rsidRPr="00A61BA7" w:rsidRDefault="00A61BA7" w:rsidP="00A61BA7">
      <w:pPr>
        <w:spacing w:line="252" w:lineRule="auto"/>
        <w:jc w:val="both"/>
        <w:rPr>
          <w:bCs/>
          <w:sz w:val="24"/>
          <w:szCs w:val="24"/>
          <w:lang w:val="sr-Latn-CS"/>
        </w:rPr>
      </w:pPr>
      <w:r w:rsidRPr="00A61BA7">
        <w:rPr>
          <w:bCs/>
          <w:sz w:val="24"/>
          <w:szCs w:val="24"/>
          <w:lang w:val="sr-Latn-CS"/>
        </w:rPr>
        <w:t>- о резултатима усмерене процене извештава на начин као и код почетне процене на Обрасцу број 3;</w:t>
      </w:r>
    </w:p>
    <w:p w:rsidR="00A61BA7" w:rsidRPr="00A61BA7" w:rsidRDefault="00A61BA7" w:rsidP="00A61BA7">
      <w:pPr>
        <w:spacing w:line="252" w:lineRule="auto"/>
        <w:jc w:val="both"/>
        <w:rPr>
          <w:bCs/>
          <w:sz w:val="24"/>
          <w:szCs w:val="24"/>
          <w:lang w:val="sr-Latn-CS"/>
        </w:rPr>
      </w:pPr>
      <w:r w:rsidRPr="00A61BA7">
        <w:rPr>
          <w:bCs/>
          <w:sz w:val="24"/>
          <w:szCs w:val="24"/>
          <w:lang w:val="sr-Latn-CS"/>
        </w:rPr>
        <w:t>- обавезно израђује налазе и стручно мишљење за потребе суда, других служби и установа и за потребе Центра у оквиру годишњег прегледа случаја ради евалуирања постојећих или укључивања нових података и извештавања о резултатима предузетих услуга и мера;</w:t>
      </w:r>
    </w:p>
    <w:p w:rsidR="00A61BA7" w:rsidRPr="00A61BA7" w:rsidRDefault="00A61BA7" w:rsidP="00A61BA7">
      <w:pPr>
        <w:spacing w:line="252" w:lineRule="auto"/>
        <w:jc w:val="both"/>
        <w:rPr>
          <w:bCs/>
          <w:sz w:val="24"/>
          <w:szCs w:val="24"/>
          <w:lang w:val="sr-Latn-CS"/>
        </w:rPr>
      </w:pPr>
      <w:r w:rsidRPr="00A61BA7">
        <w:rPr>
          <w:bCs/>
          <w:sz w:val="24"/>
          <w:szCs w:val="24"/>
          <w:lang w:val="sr-Latn-CS"/>
        </w:rPr>
        <w:t xml:space="preserve">- дужан је да све контакте бележи у Листу праћења; </w:t>
      </w:r>
    </w:p>
    <w:p w:rsidR="00A61BA7" w:rsidRPr="00A61BA7" w:rsidRDefault="00A61BA7" w:rsidP="00A61BA7">
      <w:pPr>
        <w:spacing w:line="252" w:lineRule="auto"/>
        <w:jc w:val="both"/>
        <w:rPr>
          <w:bCs/>
          <w:sz w:val="24"/>
          <w:szCs w:val="24"/>
          <w:lang w:val="sr-Latn-CS"/>
        </w:rPr>
      </w:pPr>
      <w:r w:rsidRPr="00A61BA7">
        <w:rPr>
          <w:bCs/>
          <w:sz w:val="24"/>
          <w:szCs w:val="24"/>
          <w:lang w:val="sr-Latn-CS"/>
        </w:rPr>
        <w:t>- одлучује заједно са супервизором о резултатима евалуације и потреби за поновном проценом;</w:t>
      </w:r>
    </w:p>
    <w:p w:rsidR="00A61BA7" w:rsidRPr="00A61BA7" w:rsidRDefault="00A61BA7" w:rsidP="00A61BA7">
      <w:pPr>
        <w:spacing w:line="252" w:lineRule="auto"/>
        <w:jc w:val="both"/>
        <w:rPr>
          <w:bCs/>
          <w:sz w:val="24"/>
          <w:szCs w:val="24"/>
          <w:lang w:val="sr-Latn-CS"/>
        </w:rPr>
      </w:pPr>
      <w:r w:rsidRPr="00A61BA7">
        <w:rPr>
          <w:bCs/>
          <w:sz w:val="24"/>
          <w:szCs w:val="24"/>
          <w:lang w:val="sr-Latn-CS"/>
        </w:rPr>
        <w:t>- дужан је да документује завршетак рада на случају и уз сагласност супервизора ће затворити рад на случају по предвиђеним критеријумима најкасније 90 дана од последњег директног контакта са корисником и одложити досије у пасиву;</w:t>
      </w:r>
    </w:p>
    <w:p w:rsidR="00A61BA7" w:rsidRPr="00A61BA7" w:rsidRDefault="00A61BA7" w:rsidP="00A61BA7">
      <w:pPr>
        <w:spacing w:line="252" w:lineRule="auto"/>
        <w:jc w:val="both"/>
        <w:rPr>
          <w:bCs/>
          <w:sz w:val="24"/>
          <w:szCs w:val="24"/>
          <w:lang w:val="sr-Latn-CS"/>
        </w:rPr>
      </w:pPr>
      <w:r w:rsidRPr="00A61BA7">
        <w:rPr>
          <w:bCs/>
          <w:sz w:val="24"/>
          <w:szCs w:val="24"/>
          <w:lang w:val="sr-Latn-CS"/>
        </w:rPr>
        <w:t xml:space="preserve">-води евиденцију и документацију о кориснику и раду са корисником; </w:t>
      </w:r>
    </w:p>
    <w:p w:rsidR="00A61BA7" w:rsidRPr="00A61BA7" w:rsidRDefault="00A61BA7" w:rsidP="00A61BA7">
      <w:pPr>
        <w:spacing w:line="252" w:lineRule="auto"/>
        <w:jc w:val="both"/>
        <w:rPr>
          <w:bCs/>
          <w:sz w:val="24"/>
          <w:szCs w:val="24"/>
          <w:lang w:val="sr-Latn-CS"/>
        </w:rPr>
      </w:pPr>
      <w:r w:rsidRPr="00A61BA7">
        <w:rPr>
          <w:bCs/>
          <w:sz w:val="24"/>
          <w:szCs w:val="24"/>
          <w:lang w:val="sr-Latn-CS"/>
        </w:rPr>
        <w:t xml:space="preserve"> - залаже се да кориснику који услед свог стања и околности, неспособним да се сам стара о својим правима и интересима има несметен приступ инвалидским Комисијама, судовима, управним и другим органима који доносе одлуку о њиховим правима и интересима;</w:t>
      </w:r>
    </w:p>
    <w:p w:rsidR="00A61BA7" w:rsidRPr="00A61BA7" w:rsidRDefault="00A61BA7" w:rsidP="00A61BA7">
      <w:pPr>
        <w:spacing w:line="252" w:lineRule="auto"/>
        <w:jc w:val="both"/>
        <w:rPr>
          <w:bCs/>
          <w:sz w:val="24"/>
          <w:szCs w:val="24"/>
          <w:lang w:val="sr-Latn-CS"/>
        </w:rPr>
      </w:pPr>
      <w:r w:rsidRPr="00A61BA7">
        <w:rPr>
          <w:bCs/>
          <w:sz w:val="24"/>
          <w:szCs w:val="24"/>
          <w:lang w:val="sr-Latn-CS"/>
        </w:rPr>
        <w:t>- осим послова водитеља случаја сагласно својим посебним знањима и вештинама може пружати и директне услуге корисницима као што су: индивидуално и групно саветовање, медијација, социо-едукативне активности, хранитеља, старатеља и др.;</w:t>
      </w:r>
    </w:p>
    <w:p w:rsidR="00A61BA7" w:rsidRPr="00A61BA7" w:rsidRDefault="00A61BA7" w:rsidP="00A61BA7">
      <w:pPr>
        <w:spacing w:line="252" w:lineRule="auto"/>
        <w:jc w:val="both"/>
        <w:rPr>
          <w:bCs/>
          <w:sz w:val="24"/>
          <w:szCs w:val="24"/>
          <w:lang w:val="sr-Latn-CS"/>
        </w:rPr>
      </w:pPr>
      <w:r w:rsidRPr="00A61BA7">
        <w:rPr>
          <w:bCs/>
          <w:sz w:val="24"/>
          <w:szCs w:val="24"/>
          <w:lang w:val="sr-Latn-CS"/>
        </w:rPr>
        <w:t>-  учествује у раду сталне Комисије органа старатељства;</w:t>
      </w:r>
    </w:p>
    <w:p w:rsidR="00A61BA7" w:rsidRPr="00A61BA7" w:rsidRDefault="00A61BA7" w:rsidP="00A61BA7">
      <w:pPr>
        <w:spacing w:line="252" w:lineRule="auto"/>
        <w:jc w:val="both"/>
        <w:rPr>
          <w:bCs/>
          <w:sz w:val="24"/>
          <w:szCs w:val="24"/>
          <w:lang w:val="sr-Latn-CS"/>
        </w:rPr>
      </w:pPr>
      <w:r w:rsidRPr="00A61BA7">
        <w:rPr>
          <w:bCs/>
          <w:sz w:val="24"/>
          <w:szCs w:val="24"/>
          <w:lang w:val="sr-Latn-CS"/>
        </w:rPr>
        <w:t>- учествује у раду стручног тима који се образује одлуком руководиоца Службе, односно супервизора, а на предлог водитеља случаја, када процени да му је потребна помоћ или додатна стручна помоћ стручњака друге специјалности;</w:t>
      </w:r>
    </w:p>
    <w:p w:rsidR="00A61BA7" w:rsidRPr="00A61BA7" w:rsidRDefault="00A61BA7" w:rsidP="00A61BA7">
      <w:pPr>
        <w:spacing w:line="252" w:lineRule="auto"/>
        <w:jc w:val="both"/>
        <w:rPr>
          <w:bCs/>
          <w:sz w:val="24"/>
          <w:szCs w:val="24"/>
          <w:lang w:val="sr-Latn-CS"/>
        </w:rPr>
      </w:pPr>
      <w:r w:rsidRPr="00A61BA7">
        <w:rPr>
          <w:bCs/>
          <w:sz w:val="24"/>
          <w:szCs w:val="24"/>
          <w:lang w:val="sr-Latn-CS"/>
        </w:rPr>
        <w:t>- учествује у раду Стручног тима који се обавезно формира одлуком руководиоца Службе;</w:t>
      </w:r>
    </w:p>
    <w:p w:rsidR="00A61BA7" w:rsidRPr="00A61BA7" w:rsidRDefault="00A61BA7" w:rsidP="00A61BA7">
      <w:pPr>
        <w:spacing w:line="252" w:lineRule="auto"/>
        <w:jc w:val="both"/>
        <w:rPr>
          <w:bCs/>
          <w:sz w:val="24"/>
          <w:szCs w:val="24"/>
          <w:lang w:val="sr-Latn-CS"/>
        </w:rPr>
      </w:pPr>
      <w:r w:rsidRPr="00A61BA7">
        <w:rPr>
          <w:bCs/>
          <w:sz w:val="24"/>
          <w:szCs w:val="24"/>
          <w:lang w:val="sr-Latn-CS"/>
        </w:rPr>
        <w:t>- ради и друге послове у складу са својим образовним профилом;</w:t>
      </w:r>
    </w:p>
    <w:p w:rsidR="00A61BA7" w:rsidRPr="00A61BA7" w:rsidRDefault="00A61BA7" w:rsidP="00A61BA7">
      <w:pPr>
        <w:spacing w:line="252" w:lineRule="auto"/>
        <w:jc w:val="both"/>
        <w:rPr>
          <w:bCs/>
          <w:sz w:val="24"/>
          <w:szCs w:val="24"/>
          <w:lang w:val="sr-Latn-CS"/>
        </w:rPr>
      </w:pPr>
      <w:r w:rsidRPr="00A61BA7">
        <w:rPr>
          <w:bCs/>
          <w:sz w:val="24"/>
          <w:szCs w:val="24"/>
          <w:lang w:val="sr-Latn-CS"/>
        </w:rPr>
        <w:t>- Стручни радник социјалног рада, осим када се јавља у улози водитеља случаја и обавља послове водитеља случаја у складу са описом послова водитеља случаја из  овог Правилника, сагласно својим посебним знањима  и вештинама обавља послове члана тима;</w:t>
      </w:r>
    </w:p>
    <w:p w:rsidR="00A61BA7" w:rsidRPr="00A61BA7" w:rsidRDefault="00A61BA7" w:rsidP="00A61BA7">
      <w:pPr>
        <w:spacing w:line="252" w:lineRule="auto"/>
        <w:jc w:val="both"/>
        <w:rPr>
          <w:sz w:val="24"/>
          <w:szCs w:val="24"/>
          <w:lang w:val="sr-Latn-CS"/>
        </w:rPr>
      </w:pPr>
      <w:r w:rsidRPr="00A61BA7">
        <w:rPr>
          <w:bCs/>
          <w:sz w:val="24"/>
          <w:szCs w:val="24"/>
          <w:lang w:val="sr-Latn-CS"/>
        </w:rPr>
        <w:t>- Учествује у поступцима с</w:t>
      </w:r>
      <w:r w:rsidRPr="00A61BA7">
        <w:rPr>
          <w:sz w:val="24"/>
          <w:szCs w:val="24"/>
          <w:lang w:val="sr-Latn-CS"/>
        </w:rPr>
        <w:t>мештај у установу социјалне заштите, смештај на породични смештај</w:t>
      </w:r>
    </w:p>
    <w:p w:rsidR="00A61BA7" w:rsidRPr="00A61BA7" w:rsidRDefault="00A61BA7" w:rsidP="00A61BA7">
      <w:pPr>
        <w:spacing w:line="252" w:lineRule="auto"/>
        <w:jc w:val="both"/>
        <w:rPr>
          <w:sz w:val="24"/>
          <w:szCs w:val="24"/>
          <w:lang w:val="sr-Latn-CS"/>
        </w:rPr>
      </w:pPr>
      <w:r w:rsidRPr="00A61BA7">
        <w:rPr>
          <w:sz w:val="24"/>
          <w:szCs w:val="24"/>
          <w:lang w:val="sr-Latn-CS"/>
        </w:rPr>
        <w:t>- Учествује у превентивним програмима, поремећеним породичним односима, поступцима насиља у породици;</w:t>
      </w:r>
    </w:p>
    <w:p w:rsidR="00A61BA7" w:rsidRPr="00A61BA7" w:rsidRDefault="00A61BA7" w:rsidP="00A61BA7">
      <w:pPr>
        <w:spacing w:line="252" w:lineRule="auto"/>
        <w:jc w:val="both"/>
        <w:rPr>
          <w:sz w:val="24"/>
          <w:szCs w:val="24"/>
        </w:rPr>
      </w:pPr>
      <w:r w:rsidRPr="00A61BA7">
        <w:rPr>
          <w:sz w:val="24"/>
          <w:szCs w:val="24"/>
        </w:rPr>
        <w:t>-</w:t>
      </w:r>
      <w:r w:rsidRPr="00A61BA7">
        <w:rPr>
          <w:sz w:val="24"/>
          <w:szCs w:val="24"/>
          <w:lang w:val="sr-Cyrl-CS"/>
        </w:rPr>
        <w:t>израђује налаз и мишљење у поступку утврђивања права на новчану социјалну помоћ, о чињеницама о којима се не води службена евиденција и којима се утврђује могућност пропуштене зараде, само у случајевима када ово право користе радно способни чланови породице или појединац и ограничава се на процену укупног материјалног стања породице или појединца који је од утицаја на остваривање права, а по закључку правника</w:t>
      </w:r>
      <w:r w:rsidRPr="00A61BA7">
        <w:rPr>
          <w:sz w:val="24"/>
          <w:szCs w:val="24"/>
        </w:rPr>
        <w:t>;</w:t>
      </w:r>
    </w:p>
    <w:p w:rsidR="00A61BA7" w:rsidRPr="00A61BA7" w:rsidRDefault="00A61BA7" w:rsidP="00A61BA7">
      <w:pPr>
        <w:spacing w:line="252" w:lineRule="auto"/>
        <w:jc w:val="both"/>
        <w:rPr>
          <w:sz w:val="24"/>
          <w:szCs w:val="24"/>
          <w:lang w:val="sr-Cyrl-CS"/>
        </w:rPr>
      </w:pPr>
      <w:r w:rsidRPr="00A61BA7">
        <w:rPr>
          <w:sz w:val="24"/>
          <w:szCs w:val="24"/>
          <w:lang w:val="sr-Cyrl-CS"/>
        </w:rPr>
        <w:tab/>
        <w:t>- све чињенице које унесе у налаз и мишљење мора образложити, потписати и означити датум сачињавања</w:t>
      </w:r>
      <w:r w:rsidRPr="00A61BA7">
        <w:rPr>
          <w:sz w:val="24"/>
          <w:szCs w:val="24"/>
        </w:rPr>
        <w:t>;</w:t>
      </w:r>
      <w:r w:rsidRPr="00A61BA7">
        <w:rPr>
          <w:sz w:val="24"/>
          <w:szCs w:val="24"/>
          <w:lang w:val="sr-Cyrl-CS"/>
        </w:rPr>
        <w:t xml:space="preserve"> </w:t>
      </w:r>
    </w:p>
    <w:p w:rsidR="00A61BA7" w:rsidRPr="00A61BA7" w:rsidRDefault="00A61BA7" w:rsidP="00A61BA7">
      <w:pPr>
        <w:spacing w:line="252" w:lineRule="auto"/>
        <w:jc w:val="both"/>
        <w:rPr>
          <w:sz w:val="24"/>
          <w:szCs w:val="24"/>
        </w:rPr>
      </w:pPr>
      <w:r w:rsidRPr="00A61BA7">
        <w:rPr>
          <w:sz w:val="24"/>
          <w:szCs w:val="24"/>
          <w:lang w:val="sr-Cyrl-CS"/>
        </w:rPr>
        <w:tab/>
        <w:t>- упознаје са садржином налаза и мишљења корисника како би му омогућио да се у поступку изјасни о налазу</w:t>
      </w:r>
      <w:r w:rsidRPr="00A61BA7">
        <w:rPr>
          <w:sz w:val="24"/>
          <w:szCs w:val="24"/>
        </w:rPr>
        <w:t>;</w:t>
      </w:r>
    </w:p>
    <w:p w:rsidR="00A61BA7" w:rsidRPr="00A61BA7" w:rsidRDefault="00A61BA7" w:rsidP="00A61BA7">
      <w:pPr>
        <w:spacing w:line="252" w:lineRule="auto"/>
        <w:jc w:val="both"/>
        <w:rPr>
          <w:sz w:val="24"/>
          <w:szCs w:val="24"/>
          <w:lang w:val="sr-Cyrl-CS"/>
        </w:rPr>
      </w:pPr>
      <w:r w:rsidRPr="00A61BA7">
        <w:rPr>
          <w:sz w:val="24"/>
          <w:szCs w:val="24"/>
          <w:lang w:val="sr-Cyrl-CS"/>
        </w:rPr>
        <w:tab/>
        <w:t xml:space="preserve">- помаже у  попуњавању захтева за остваривање права на новчану социјалну помоћ на прописаним </w:t>
      </w:r>
      <w:r w:rsidRPr="00A61BA7">
        <w:rPr>
          <w:sz w:val="24"/>
          <w:szCs w:val="24"/>
          <w:lang w:val="sr-Cyrl-CS"/>
        </w:rPr>
        <w:lastRenderedPageBreak/>
        <w:t>обрасцима само за кориснике којима није додељен водитељ случаја</w:t>
      </w:r>
    </w:p>
    <w:p w:rsidR="00A61BA7" w:rsidRPr="00A61BA7" w:rsidRDefault="00A61BA7" w:rsidP="00A61BA7">
      <w:pPr>
        <w:spacing w:line="252" w:lineRule="auto"/>
        <w:jc w:val="both"/>
        <w:rPr>
          <w:sz w:val="24"/>
          <w:szCs w:val="24"/>
        </w:rPr>
      </w:pPr>
      <w:r w:rsidRPr="00A61BA7">
        <w:rPr>
          <w:sz w:val="24"/>
          <w:szCs w:val="24"/>
          <w:lang w:val="sr-Cyrl-CS"/>
        </w:rPr>
        <w:tab/>
        <w:t>- врши увид у прилике подносиоца захтева обиласком на терену по налогу правника или по сопственој процени</w:t>
      </w:r>
      <w:r w:rsidRPr="00A61BA7">
        <w:rPr>
          <w:sz w:val="24"/>
          <w:szCs w:val="24"/>
        </w:rPr>
        <w:t>;</w:t>
      </w:r>
    </w:p>
    <w:p w:rsidR="00A61BA7" w:rsidRPr="00A61BA7" w:rsidRDefault="00A61BA7" w:rsidP="00A61BA7">
      <w:pPr>
        <w:spacing w:line="252" w:lineRule="auto"/>
        <w:jc w:val="both"/>
        <w:rPr>
          <w:sz w:val="24"/>
          <w:szCs w:val="24"/>
          <w:lang w:val="sr-Cyrl-CS"/>
        </w:rPr>
      </w:pPr>
      <w:r w:rsidRPr="00A61BA7">
        <w:rPr>
          <w:sz w:val="24"/>
          <w:szCs w:val="24"/>
          <w:lang w:val="sr-Cyrl-CS"/>
        </w:rPr>
        <w:tab/>
        <w:t>- разматра и одлучује о једнократним новчаним помоћима у већем износу корисника материјалних давања који немају додељеног водитеља случаја</w:t>
      </w:r>
      <w:r w:rsidRPr="00A61BA7">
        <w:rPr>
          <w:sz w:val="24"/>
          <w:szCs w:val="24"/>
        </w:rPr>
        <w:t>;</w:t>
      </w:r>
      <w:r w:rsidRPr="00A61BA7">
        <w:rPr>
          <w:sz w:val="24"/>
          <w:szCs w:val="24"/>
          <w:lang w:val="sr-Cyrl-CS"/>
        </w:rPr>
        <w:t xml:space="preserve"> </w:t>
      </w:r>
    </w:p>
    <w:p w:rsidR="00A61BA7" w:rsidRPr="00A61BA7" w:rsidRDefault="00A61BA7" w:rsidP="00A61BA7">
      <w:pPr>
        <w:spacing w:line="252" w:lineRule="auto"/>
        <w:jc w:val="both"/>
        <w:rPr>
          <w:sz w:val="24"/>
          <w:szCs w:val="24"/>
        </w:rPr>
      </w:pPr>
      <w:r w:rsidRPr="00A61BA7">
        <w:rPr>
          <w:sz w:val="24"/>
          <w:szCs w:val="24"/>
          <w:lang w:val="sr-Cyrl-CS"/>
        </w:rPr>
        <w:tab/>
        <w:t>- води евиденцију у листу праћења о раду са корисницима којима није додељен водитељ случаја о свим захтевима корисника за једнократним новчаним помоћима</w:t>
      </w:r>
      <w:r w:rsidRPr="00A61BA7">
        <w:rPr>
          <w:sz w:val="24"/>
          <w:szCs w:val="24"/>
        </w:rPr>
        <w:t>.</w:t>
      </w:r>
    </w:p>
    <w:p w:rsidR="00A61BA7" w:rsidRPr="00A61BA7" w:rsidRDefault="00A61BA7" w:rsidP="00A61BA7">
      <w:pPr>
        <w:spacing w:line="252" w:lineRule="auto"/>
        <w:jc w:val="both"/>
        <w:rPr>
          <w:sz w:val="24"/>
          <w:szCs w:val="24"/>
        </w:rPr>
      </w:pPr>
    </w:p>
    <w:p w:rsidR="00A61BA7" w:rsidRPr="00A61BA7" w:rsidRDefault="00A61BA7" w:rsidP="00A61BA7">
      <w:pPr>
        <w:spacing w:line="252" w:lineRule="auto"/>
        <w:jc w:val="both"/>
        <w:rPr>
          <w:sz w:val="24"/>
          <w:szCs w:val="24"/>
          <w:lang w:val="sr-Cyrl-CS"/>
        </w:rPr>
      </w:pPr>
      <w:r w:rsidRPr="00A61BA7">
        <w:rPr>
          <w:sz w:val="24"/>
          <w:szCs w:val="24"/>
          <w:lang w:val="sr-Cyrl-CS"/>
        </w:rPr>
        <w:t>Финансијско-рачуноводствени</w:t>
      </w:r>
      <w:r w:rsidR="00AF265D">
        <w:rPr>
          <w:sz w:val="24"/>
          <w:szCs w:val="24"/>
          <w:lang w:val="sr-Cyrl-CS"/>
        </w:rPr>
        <w:t xml:space="preserve"> </w:t>
      </w:r>
      <w:r w:rsidRPr="00A61BA7">
        <w:rPr>
          <w:sz w:val="24"/>
          <w:szCs w:val="24"/>
          <w:lang w:val="sr-Cyrl-CS"/>
        </w:rPr>
        <w:t>и технички послови</w:t>
      </w:r>
    </w:p>
    <w:p w:rsidR="00A61BA7" w:rsidRPr="00A61BA7" w:rsidRDefault="00A61BA7" w:rsidP="00A61BA7">
      <w:pPr>
        <w:spacing w:line="252" w:lineRule="auto"/>
        <w:jc w:val="both"/>
        <w:rPr>
          <w:sz w:val="24"/>
          <w:szCs w:val="24"/>
          <w:lang w:val="sr-Cyrl-CS"/>
        </w:rPr>
      </w:pPr>
    </w:p>
    <w:p w:rsidR="00A61BA7" w:rsidRPr="00A61BA7" w:rsidRDefault="00A61BA7" w:rsidP="00A61BA7">
      <w:pPr>
        <w:spacing w:line="252" w:lineRule="auto"/>
        <w:jc w:val="both"/>
        <w:rPr>
          <w:bCs/>
          <w:sz w:val="24"/>
          <w:szCs w:val="24"/>
        </w:rPr>
      </w:pPr>
      <w:r w:rsidRPr="00A61BA7">
        <w:rPr>
          <w:bCs/>
          <w:sz w:val="24"/>
          <w:szCs w:val="24"/>
          <w:lang w:val="sr-Latn-CS"/>
        </w:rPr>
        <w:t>ШЕФ РАЧУНОВОДСТВА</w:t>
      </w:r>
    </w:p>
    <w:p w:rsidR="00A61BA7" w:rsidRPr="00A61BA7" w:rsidRDefault="00A61BA7" w:rsidP="00A61BA7">
      <w:pPr>
        <w:spacing w:line="252" w:lineRule="auto"/>
        <w:jc w:val="both"/>
        <w:rPr>
          <w:sz w:val="24"/>
          <w:szCs w:val="24"/>
        </w:rPr>
      </w:pP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проверава исправност финансијско рачуноводствених образаца;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врши билансирање прихода и расхода; </w:t>
      </w:r>
    </w:p>
    <w:p w:rsidR="00A61BA7" w:rsidRPr="00A61BA7" w:rsidRDefault="00A61BA7" w:rsidP="00A61BA7">
      <w:pPr>
        <w:spacing w:line="252" w:lineRule="auto"/>
        <w:jc w:val="both"/>
        <w:rPr>
          <w:sz w:val="24"/>
          <w:szCs w:val="24"/>
          <w:lang w:val="sr-Cyrl-RS"/>
        </w:rPr>
      </w:pPr>
      <w:r w:rsidRPr="00A61BA7">
        <w:rPr>
          <w:sz w:val="24"/>
          <w:szCs w:val="24"/>
          <w:lang w:val="sr-Cyrl-RS"/>
        </w:rPr>
        <w:tab/>
      </w:r>
      <w:r w:rsidRPr="00A61BA7">
        <w:rPr>
          <w:sz w:val="24"/>
          <w:szCs w:val="24"/>
        </w:rPr>
        <w:t xml:space="preserve">- врши билансирање позиција биланса стања; </w:t>
      </w:r>
    </w:p>
    <w:p w:rsidR="00A61BA7" w:rsidRPr="00A61BA7" w:rsidRDefault="00A61BA7" w:rsidP="00A61BA7">
      <w:pPr>
        <w:spacing w:line="252" w:lineRule="auto"/>
        <w:jc w:val="both"/>
        <w:rPr>
          <w:sz w:val="24"/>
          <w:szCs w:val="24"/>
        </w:rPr>
      </w:pPr>
      <w:r w:rsidRPr="00A61BA7">
        <w:rPr>
          <w:sz w:val="24"/>
          <w:szCs w:val="24"/>
        </w:rPr>
        <w:t xml:space="preserve">         </w:t>
      </w:r>
      <w:r w:rsidRPr="00A61BA7">
        <w:rPr>
          <w:sz w:val="24"/>
          <w:szCs w:val="24"/>
        </w:rPr>
        <w:tab/>
      </w:r>
      <w:r w:rsidRPr="00A61BA7">
        <w:rPr>
          <w:sz w:val="24"/>
          <w:szCs w:val="24"/>
          <w:lang w:val="sr-Cyrl-RS"/>
        </w:rPr>
        <w:t>-</w:t>
      </w:r>
      <w:r w:rsidRPr="00A61BA7">
        <w:rPr>
          <w:sz w:val="24"/>
          <w:szCs w:val="24"/>
        </w:rPr>
        <w:t xml:space="preserve"> </w:t>
      </w:r>
      <w:r w:rsidRPr="00A61BA7">
        <w:rPr>
          <w:sz w:val="24"/>
          <w:szCs w:val="24"/>
          <w:lang w:val="sr-Cyrl-RS"/>
        </w:rPr>
        <w:t>води благајну и евиденцију зарада</w:t>
      </w:r>
      <w:r w:rsidRPr="00A61BA7">
        <w:rPr>
          <w:sz w:val="24"/>
          <w:szCs w:val="24"/>
        </w:rPr>
        <w:t>;</w:t>
      </w:r>
    </w:p>
    <w:p w:rsidR="00A61BA7" w:rsidRPr="00A61BA7" w:rsidRDefault="00A61BA7" w:rsidP="00A61BA7">
      <w:pPr>
        <w:spacing w:line="252" w:lineRule="auto"/>
        <w:jc w:val="both"/>
        <w:rPr>
          <w:sz w:val="24"/>
          <w:szCs w:val="24"/>
          <w:lang w:val="sr-Cyrl-RS"/>
        </w:rPr>
      </w:pPr>
      <w:r w:rsidRPr="00A61BA7">
        <w:rPr>
          <w:sz w:val="24"/>
          <w:szCs w:val="24"/>
        </w:rPr>
        <w:tab/>
        <w:t xml:space="preserve">- </w:t>
      </w:r>
      <w:r w:rsidRPr="00A61BA7">
        <w:rPr>
          <w:sz w:val="24"/>
          <w:szCs w:val="24"/>
          <w:lang w:val="sr-Cyrl-RS"/>
        </w:rPr>
        <w:t>исплаћује новац, обрачунава боловања, обавља плаћања по закљученим уговорима</w:t>
      </w:r>
      <w:r w:rsidRPr="00A61BA7">
        <w:rPr>
          <w:sz w:val="24"/>
          <w:szCs w:val="24"/>
        </w:rPr>
        <w:t>;</w:t>
      </w:r>
    </w:p>
    <w:p w:rsidR="00A61BA7" w:rsidRPr="00A61BA7" w:rsidRDefault="00A61BA7" w:rsidP="00A61BA7">
      <w:pPr>
        <w:spacing w:line="252" w:lineRule="auto"/>
        <w:jc w:val="both"/>
        <w:rPr>
          <w:sz w:val="24"/>
          <w:szCs w:val="24"/>
          <w:lang w:val="sr-Cyrl-RS"/>
        </w:rPr>
      </w:pPr>
      <w:r w:rsidRPr="00A61BA7">
        <w:rPr>
          <w:sz w:val="24"/>
          <w:szCs w:val="24"/>
          <w:lang w:val="sr-Cyrl-RS"/>
        </w:rPr>
        <w:tab/>
        <w:t>- комуницира са Управом за трезор при подизању готовине и других плаћања</w:t>
      </w:r>
    </w:p>
    <w:p w:rsidR="00A61BA7" w:rsidRPr="00A61BA7" w:rsidRDefault="00A61BA7" w:rsidP="00A61BA7">
      <w:pPr>
        <w:spacing w:line="252" w:lineRule="auto"/>
        <w:jc w:val="both"/>
        <w:rPr>
          <w:sz w:val="24"/>
          <w:szCs w:val="24"/>
        </w:rPr>
      </w:pPr>
      <w:r w:rsidRPr="00A61BA7">
        <w:rPr>
          <w:sz w:val="24"/>
          <w:szCs w:val="24"/>
          <w:lang w:val="sr-Cyrl-RS"/>
        </w:rPr>
        <w:tab/>
        <w:t>- врши обрачун свих исплата које се реализују преко центра</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води евиденције о реализованим финансијским плановима и контролише примену усвојеног контног плана;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припрема и обрађује податке за финансијске прегледе и анализе, статистичке и остале извештаје везане за финансијско – материјално пословање;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припрема податке, извештаје и информације о финансијском пословању;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преузима изводе по подрачунима и врши проверу књиговодствене документације која је везана за одлив и прилив готовине;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контира и врши књижење;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спроводи одговарајућа књижења и води евиденцију о задужењу и раздужењу;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врши обрачун амортизације, повећања и отуђења основних средстава;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прати и усаглашава прелазне рачуне и пренос средстава по уплатним рачунима са надлежним државним органима;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врши усаглашавање главне и помоћне књиге потраживања по основу принудне наплате;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врши контролу књижења на контима главне књиге и усаглашавања преноса средстава између подрачуна, прилива и одлива средстава по изворима;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води помоћне књиге и евиденције и усаглашава помоћне књиге са главном књигом;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чува и архивира помоћне књиге и евиденције;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сачињава и припрема документацију за усаглашавање потраживања и обавезе;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xml:space="preserve">- припрема документацију за обрачун и исплату плата, накнада и других личних примања, припадајућих пореза и доприноса; </w:t>
      </w:r>
    </w:p>
    <w:p w:rsidR="00A61BA7" w:rsidRPr="00A61BA7" w:rsidRDefault="00A61BA7" w:rsidP="00A61BA7">
      <w:pPr>
        <w:spacing w:line="252" w:lineRule="auto"/>
        <w:jc w:val="both"/>
        <w:rPr>
          <w:sz w:val="24"/>
          <w:szCs w:val="24"/>
        </w:rPr>
      </w:pPr>
      <w:r w:rsidRPr="00A61BA7">
        <w:rPr>
          <w:sz w:val="24"/>
          <w:szCs w:val="24"/>
          <w:lang w:val="sr-Cyrl-RS"/>
        </w:rPr>
        <w:tab/>
      </w:r>
      <w:r w:rsidRPr="00A61BA7">
        <w:rPr>
          <w:sz w:val="24"/>
          <w:szCs w:val="24"/>
        </w:rPr>
        <w:t>- припрема и обрађује документацију за пословне промене исказане на изводима рачуна;</w:t>
      </w:r>
    </w:p>
    <w:p w:rsidR="00A61BA7" w:rsidRPr="00A61BA7" w:rsidRDefault="00A61BA7" w:rsidP="00A61BA7">
      <w:pPr>
        <w:spacing w:line="252" w:lineRule="auto"/>
        <w:jc w:val="both"/>
        <w:rPr>
          <w:bCs/>
          <w:sz w:val="24"/>
          <w:szCs w:val="24"/>
          <w:lang w:val="sr-Cyrl-RS"/>
        </w:rPr>
      </w:pPr>
      <w:r w:rsidRPr="00A61BA7">
        <w:rPr>
          <w:bCs/>
          <w:sz w:val="24"/>
          <w:szCs w:val="24"/>
          <w:lang w:val="sr-Cyrl-RS"/>
        </w:rPr>
        <w:tab/>
      </w:r>
      <w:r w:rsidRPr="00A61BA7">
        <w:rPr>
          <w:bCs/>
          <w:sz w:val="24"/>
          <w:szCs w:val="24"/>
          <w:lang w:val="sr-Latn-CS"/>
        </w:rPr>
        <w:t>-  одговоран је за финансијско –материјално пословање;</w:t>
      </w:r>
    </w:p>
    <w:p w:rsidR="00A61BA7" w:rsidRPr="00A61BA7" w:rsidRDefault="00A61BA7" w:rsidP="00A61BA7">
      <w:pPr>
        <w:spacing w:line="252" w:lineRule="auto"/>
        <w:jc w:val="both"/>
        <w:rPr>
          <w:bCs/>
          <w:sz w:val="24"/>
          <w:szCs w:val="24"/>
          <w:lang w:val="sr-Latn-CS"/>
        </w:rPr>
      </w:pPr>
      <w:r w:rsidRPr="00A61BA7">
        <w:rPr>
          <w:bCs/>
          <w:sz w:val="24"/>
          <w:szCs w:val="24"/>
          <w:lang w:val="sr-Cyrl-RS"/>
        </w:rPr>
        <w:tab/>
      </w:r>
      <w:r w:rsidRPr="00A61BA7">
        <w:rPr>
          <w:bCs/>
          <w:sz w:val="24"/>
          <w:szCs w:val="24"/>
          <w:lang w:val="sr-Latn-CS"/>
        </w:rPr>
        <w:t xml:space="preserve"> - стара се о примени прописа из области књиговодства и финансијског пословања;</w:t>
      </w:r>
    </w:p>
    <w:p w:rsidR="00A61BA7" w:rsidRPr="00A61BA7" w:rsidRDefault="00A61BA7" w:rsidP="00A61BA7">
      <w:pPr>
        <w:spacing w:line="252" w:lineRule="auto"/>
        <w:jc w:val="both"/>
        <w:rPr>
          <w:bCs/>
          <w:sz w:val="24"/>
          <w:szCs w:val="24"/>
          <w:lang w:val="sr-Cyrl-RS"/>
        </w:rPr>
      </w:pPr>
      <w:r w:rsidRPr="00A61BA7">
        <w:rPr>
          <w:bCs/>
          <w:sz w:val="24"/>
          <w:szCs w:val="24"/>
          <w:lang w:val="sr-Cyrl-RS"/>
        </w:rPr>
        <w:tab/>
      </w:r>
      <w:r w:rsidRPr="00A61BA7">
        <w:rPr>
          <w:bCs/>
          <w:sz w:val="24"/>
          <w:szCs w:val="24"/>
          <w:lang w:val="sr-Latn-CS"/>
        </w:rPr>
        <w:t xml:space="preserve"> - стара се о законитости чувања и излучивања финансијске документације;</w:t>
      </w:r>
    </w:p>
    <w:p w:rsidR="00A61BA7" w:rsidRPr="00A61BA7" w:rsidRDefault="00A61BA7" w:rsidP="00A61BA7">
      <w:pPr>
        <w:spacing w:line="252" w:lineRule="auto"/>
        <w:jc w:val="both"/>
        <w:rPr>
          <w:bCs/>
          <w:sz w:val="24"/>
          <w:szCs w:val="24"/>
          <w:lang w:val="sr-Cyrl-RS"/>
        </w:rPr>
      </w:pPr>
      <w:r w:rsidRPr="00A61BA7">
        <w:rPr>
          <w:bCs/>
          <w:sz w:val="24"/>
          <w:szCs w:val="24"/>
          <w:lang w:val="sr-Cyrl-RS"/>
        </w:rPr>
        <w:tab/>
      </w:r>
      <w:r w:rsidRPr="00A61BA7">
        <w:rPr>
          <w:bCs/>
          <w:sz w:val="24"/>
          <w:szCs w:val="24"/>
          <w:lang w:val="sr-Latn-CS"/>
        </w:rPr>
        <w:t>- израђује у сарадњи са директором установе финансијски план и предлог буџета и стара се о његовом извршењу након одобрења истог;</w:t>
      </w:r>
    </w:p>
    <w:p w:rsidR="00A61BA7" w:rsidRPr="00A61BA7" w:rsidRDefault="00A61BA7" w:rsidP="00A61BA7">
      <w:pPr>
        <w:spacing w:line="252" w:lineRule="auto"/>
        <w:jc w:val="both"/>
        <w:rPr>
          <w:bCs/>
          <w:sz w:val="24"/>
          <w:szCs w:val="24"/>
          <w:lang w:val="sr-Cyrl-RS"/>
        </w:rPr>
      </w:pPr>
      <w:r w:rsidRPr="00A61BA7">
        <w:rPr>
          <w:bCs/>
          <w:sz w:val="24"/>
          <w:szCs w:val="24"/>
          <w:lang w:val="sr-Cyrl-RS"/>
        </w:rPr>
        <w:tab/>
      </w:r>
      <w:r w:rsidRPr="00A61BA7">
        <w:rPr>
          <w:bCs/>
          <w:sz w:val="24"/>
          <w:szCs w:val="24"/>
          <w:lang w:val="sr-Latn-CS"/>
        </w:rPr>
        <w:t>- израђује финансијске планове на кварталном и годишњем нивоу;</w:t>
      </w:r>
    </w:p>
    <w:p w:rsidR="00A61BA7" w:rsidRPr="00A61BA7" w:rsidRDefault="00A61BA7" w:rsidP="00A61BA7">
      <w:pPr>
        <w:spacing w:line="252" w:lineRule="auto"/>
        <w:jc w:val="both"/>
        <w:rPr>
          <w:bCs/>
          <w:sz w:val="24"/>
          <w:szCs w:val="24"/>
          <w:lang w:val="sr-Cyrl-RS"/>
        </w:rPr>
      </w:pPr>
      <w:r w:rsidRPr="00A61BA7">
        <w:rPr>
          <w:bCs/>
          <w:sz w:val="24"/>
          <w:szCs w:val="24"/>
          <w:lang w:val="sr-Cyrl-RS"/>
        </w:rPr>
        <w:tab/>
      </w:r>
      <w:r w:rsidRPr="00A61BA7">
        <w:rPr>
          <w:bCs/>
          <w:sz w:val="24"/>
          <w:szCs w:val="24"/>
          <w:lang w:val="sr-Latn-CS"/>
        </w:rPr>
        <w:t>- израђује полугодишње и годишње извештаје , а и чешће ако се за тим укаже потреба</w:t>
      </w:r>
    </w:p>
    <w:p w:rsidR="00A61BA7" w:rsidRPr="00A61BA7" w:rsidRDefault="00A61BA7" w:rsidP="00A61BA7">
      <w:pPr>
        <w:spacing w:line="252" w:lineRule="auto"/>
        <w:jc w:val="both"/>
        <w:rPr>
          <w:bCs/>
          <w:sz w:val="24"/>
          <w:szCs w:val="24"/>
        </w:rPr>
      </w:pPr>
      <w:r w:rsidRPr="00A61BA7">
        <w:rPr>
          <w:bCs/>
          <w:sz w:val="24"/>
          <w:szCs w:val="24"/>
          <w:lang w:val="sr-Cyrl-RS"/>
        </w:rPr>
        <w:tab/>
      </w:r>
      <w:r w:rsidRPr="00A61BA7">
        <w:rPr>
          <w:bCs/>
          <w:sz w:val="24"/>
          <w:szCs w:val="24"/>
          <w:lang w:val="sr-Latn-CS"/>
        </w:rPr>
        <w:t>- ради завршни рачун установе</w:t>
      </w:r>
      <w:r w:rsidRPr="00A61BA7">
        <w:rPr>
          <w:bCs/>
          <w:sz w:val="24"/>
          <w:szCs w:val="24"/>
        </w:rPr>
        <w:t>;</w:t>
      </w:r>
    </w:p>
    <w:p w:rsidR="00A61BA7" w:rsidRPr="00A61BA7" w:rsidRDefault="00A61BA7" w:rsidP="00A61BA7">
      <w:pPr>
        <w:spacing w:line="252" w:lineRule="auto"/>
        <w:jc w:val="both"/>
        <w:rPr>
          <w:bCs/>
          <w:sz w:val="24"/>
          <w:szCs w:val="24"/>
          <w:lang w:val="sr-Latn-CS"/>
        </w:rPr>
      </w:pPr>
      <w:r w:rsidRPr="00A61BA7">
        <w:rPr>
          <w:bCs/>
          <w:sz w:val="24"/>
          <w:szCs w:val="24"/>
          <w:lang w:val="sr-Cyrl-RS"/>
        </w:rPr>
        <w:tab/>
      </w:r>
      <w:r w:rsidRPr="00A61BA7">
        <w:rPr>
          <w:bCs/>
          <w:sz w:val="24"/>
          <w:szCs w:val="24"/>
          <w:lang w:val="sr-Latn-CS"/>
        </w:rPr>
        <w:t xml:space="preserve">- стара се о редовном попису имовине Центра, као и туђе имовине која је дата Центру на </w:t>
      </w:r>
      <w:r w:rsidRPr="00A61BA7">
        <w:rPr>
          <w:bCs/>
          <w:sz w:val="24"/>
          <w:szCs w:val="24"/>
          <w:lang w:val="sr-Latn-CS"/>
        </w:rPr>
        <w:lastRenderedPageBreak/>
        <w:t>коришћење;</w:t>
      </w:r>
    </w:p>
    <w:p w:rsidR="00A61BA7" w:rsidRPr="00A61BA7" w:rsidRDefault="00A61BA7" w:rsidP="00A61BA7">
      <w:pPr>
        <w:spacing w:line="252" w:lineRule="auto"/>
        <w:jc w:val="both"/>
        <w:rPr>
          <w:bCs/>
          <w:sz w:val="24"/>
          <w:szCs w:val="24"/>
          <w:lang w:val="sr-Cyrl-RS"/>
        </w:rPr>
      </w:pPr>
      <w:r w:rsidRPr="00A61BA7">
        <w:rPr>
          <w:bCs/>
          <w:sz w:val="24"/>
          <w:szCs w:val="24"/>
          <w:lang w:val="sr-Latn-CS"/>
        </w:rPr>
        <w:t>- ради на свим финансијским анализама и извештајима за потребе установе и по захтевима надлежних органа;</w:t>
      </w:r>
      <w:r w:rsidRPr="00A61BA7">
        <w:rPr>
          <w:bCs/>
          <w:sz w:val="24"/>
          <w:szCs w:val="24"/>
          <w:lang w:val="sr-Cyrl-RS"/>
        </w:rPr>
        <w:t xml:space="preserve"> </w:t>
      </w:r>
    </w:p>
    <w:p w:rsidR="00A61BA7" w:rsidRPr="00A61BA7" w:rsidRDefault="00A61BA7" w:rsidP="00A61BA7">
      <w:pPr>
        <w:spacing w:line="252" w:lineRule="auto"/>
        <w:jc w:val="both"/>
        <w:rPr>
          <w:bCs/>
          <w:sz w:val="24"/>
          <w:szCs w:val="24"/>
          <w:lang w:val="sr-Cyrl-RS"/>
        </w:rPr>
      </w:pPr>
      <w:r w:rsidRPr="00A61BA7">
        <w:rPr>
          <w:bCs/>
          <w:sz w:val="24"/>
          <w:szCs w:val="24"/>
          <w:lang w:val="sr-Cyrl-RS"/>
        </w:rPr>
        <w:tab/>
      </w:r>
      <w:r w:rsidRPr="00A61BA7">
        <w:rPr>
          <w:bCs/>
          <w:sz w:val="24"/>
          <w:szCs w:val="24"/>
          <w:lang w:val="sr-Latn-CS"/>
        </w:rPr>
        <w:t>- стара се о реализацији потраживања и дуговања установе  и обавештава надлежне у циљу предузимања одговарајућих мера;</w:t>
      </w:r>
    </w:p>
    <w:p w:rsidR="00A61BA7" w:rsidRPr="00A61BA7" w:rsidRDefault="00A61BA7" w:rsidP="00A61BA7">
      <w:pPr>
        <w:spacing w:line="252" w:lineRule="auto"/>
        <w:jc w:val="both"/>
        <w:rPr>
          <w:bCs/>
          <w:sz w:val="24"/>
          <w:szCs w:val="24"/>
          <w:lang w:val="sr-Cyrl-RS"/>
        </w:rPr>
      </w:pPr>
      <w:r w:rsidRPr="00A61BA7">
        <w:rPr>
          <w:bCs/>
          <w:sz w:val="24"/>
          <w:szCs w:val="24"/>
          <w:lang w:val="sr-Cyrl-RS"/>
        </w:rPr>
        <w:tab/>
      </w:r>
      <w:r w:rsidRPr="00A61BA7">
        <w:rPr>
          <w:bCs/>
          <w:sz w:val="24"/>
          <w:szCs w:val="24"/>
          <w:lang w:val="sr-Latn-CS"/>
        </w:rPr>
        <w:t>-  врши контролу свих обрачуна везаних за исплате преко Центра;</w:t>
      </w:r>
    </w:p>
    <w:p w:rsidR="00A61BA7" w:rsidRPr="00A61BA7" w:rsidRDefault="00A61BA7" w:rsidP="00A61BA7">
      <w:pPr>
        <w:spacing w:line="252" w:lineRule="auto"/>
        <w:jc w:val="both"/>
        <w:rPr>
          <w:bCs/>
          <w:sz w:val="24"/>
          <w:szCs w:val="24"/>
          <w:lang w:val="sr-Cyrl-RS"/>
        </w:rPr>
      </w:pPr>
      <w:r w:rsidRPr="00A61BA7">
        <w:rPr>
          <w:bCs/>
          <w:sz w:val="24"/>
          <w:szCs w:val="24"/>
          <w:lang w:val="sr-Cyrl-RS"/>
        </w:rPr>
        <w:tab/>
      </w:r>
      <w:r w:rsidRPr="00A61BA7">
        <w:rPr>
          <w:bCs/>
          <w:sz w:val="24"/>
          <w:szCs w:val="24"/>
          <w:lang w:val="sr-Latn-CS"/>
        </w:rPr>
        <w:t>- прати и проучава све прописе о финансијском пословању, као и сва упуства о развоју социјалне заштите и стара се о њиховој доследној примени;</w:t>
      </w:r>
    </w:p>
    <w:p w:rsidR="00A61BA7" w:rsidRPr="00A61BA7" w:rsidRDefault="00A61BA7" w:rsidP="00A61BA7">
      <w:pPr>
        <w:spacing w:line="252" w:lineRule="auto"/>
        <w:jc w:val="both"/>
        <w:rPr>
          <w:bCs/>
          <w:sz w:val="24"/>
          <w:szCs w:val="24"/>
          <w:lang w:val="sr-Cyrl-RS"/>
        </w:rPr>
      </w:pPr>
      <w:r w:rsidRPr="00A61BA7">
        <w:rPr>
          <w:bCs/>
          <w:sz w:val="24"/>
          <w:szCs w:val="24"/>
          <w:lang w:val="sr-Cyrl-RS"/>
        </w:rPr>
        <w:tab/>
      </w:r>
      <w:r w:rsidRPr="00A61BA7">
        <w:rPr>
          <w:bCs/>
          <w:sz w:val="24"/>
          <w:szCs w:val="24"/>
          <w:lang w:val="sr-Latn-CS"/>
        </w:rPr>
        <w:t>- контира целокупну делатност Центра;</w:t>
      </w:r>
    </w:p>
    <w:p w:rsidR="00A61BA7" w:rsidRPr="00A61BA7" w:rsidRDefault="00A61BA7" w:rsidP="00A61BA7">
      <w:pPr>
        <w:spacing w:line="252" w:lineRule="auto"/>
        <w:jc w:val="both"/>
        <w:rPr>
          <w:bCs/>
          <w:sz w:val="24"/>
          <w:szCs w:val="24"/>
          <w:lang w:val="sr-Cyrl-RS"/>
        </w:rPr>
      </w:pPr>
      <w:r w:rsidRPr="00A61BA7">
        <w:rPr>
          <w:bCs/>
          <w:sz w:val="24"/>
          <w:szCs w:val="24"/>
          <w:lang w:val="sr-Cyrl-RS"/>
        </w:rPr>
        <w:tab/>
      </w:r>
      <w:r w:rsidRPr="00A61BA7">
        <w:rPr>
          <w:bCs/>
          <w:sz w:val="24"/>
          <w:szCs w:val="24"/>
          <w:lang w:val="sr-Latn-CS"/>
        </w:rPr>
        <w:t>- води књиговодствену евиденцију финансијског пословања Центра;</w:t>
      </w:r>
    </w:p>
    <w:p w:rsidR="00A61BA7" w:rsidRPr="00A61BA7" w:rsidRDefault="00A61BA7" w:rsidP="00A61BA7">
      <w:pPr>
        <w:spacing w:line="252" w:lineRule="auto"/>
        <w:jc w:val="both"/>
        <w:rPr>
          <w:bCs/>
          <w:sz w:val="24"/>
          <w:szCs w:val="24"/>
          <w:lang w:val="sr-Cyrl-RS"/>
        </w:rPr>
      </w:pPr>
      <w:r w:rsidRPr="00A61BA7">
        <w:rPr>
          <w:bCs/>
          <w:sz w:val="24"/>
          <w:szCs w:val="24"/>
          <w:lang w:val="sr-Cyrl-RS"/>
        </w:rPr>
        <w:tab/>
      </w:r>
      <w:r w:rsidRPr="00A61BA7">
        <w:rPr>
          <w:bCs/>
          <w:sz w:val="24"/>
          <w:szCs w:val="24"/>
          <w:lang w:val="sr-Latn-CS"/>
        </w:rPr>
        <w:t>- води књиговодствену евиденцију основних средстава и извора средстава, као и благовремени отпис и ревалоризацију у складу са Законом;</w:t>
      </w:r>
    </w:p>
    <w:p w:rsidR="00A61BA7" w:rsidRPr="00A61BA7" w:rsidRDefault="00A61BA7" w:rsidP="00A61BA7">
      <w:pPr>
        <w:spacing w:line="252" w:lineRule="auto"/>
        <w:jc w:val="both"/>
        <w:rPr>
          <w:bCs/>
          <w:sz w:val="24"/>
          <w:szCs w:val="24"/>
          <w:lang w:val="sr-Cyrl-RS"/>
        </w:rPr>
      </w:pPr>
      <w:r w:rsidRPr="00A61BA7">
        <w:rPr>
          <w:bCs/>
          <w:sz w:val="24"/>
          <w:szCs w:val="24"/>
          <w:lang w:val="sr-Cyrl-RS"/>
        </w:rPr>
        <w:tab/>
      </w:r>
      <w:r w:rsidRPr="00A61BA7">
        <w:rPr>
          <w:bCs/>
          <w:sz w:val="24"/>
          <w:szCs w:val="24"/>
          <w:lang w:val="sr-Latn-CS"/>
        </w:rPr>
        <w:t>- води књиговодствену евиденцију ситног инвентара.</w:t>
      </w:r>
    </w:p>
    <w:p w:rsidR="00A61BA7" w:rsidRPr="00A61BA7" w:rsidRDefault="00A61BA7" w:rsidP="00A61BA7">
      <w:pPr>
        <w:spacing w:line="252" w:lineRule="auto"/>
        <w:jc w:val="both"/>
        <w:rPr>
          <w:sz w:val="24"/>
          <w:szCs w:val="24"/>
        </w:rPr>
      </w:pPr>
    </w:p>
    <w:p w:rsidR="00A61BA7" w:rsidRPr="00A61BA7" w:rsidRDefault="00A61BA7" w:rsidP="00A61BA7">
      <w:pPr>
        <w:spacing w:line="252" w:lineRule="auto"/>
        <w:jc w:val="both"/>
        <w:rPr>
          <w:sz w:val="24"/>
          <w:szCs w:val="24"/>
          <w:lang w:val="sr-Cyrl-CS"/>
        </w:rPr>
      </w:pPr>
      <w:r w:rsidRPr="00A61BA7">
        <w:rPr>
          <w:sz w:val="24"/>
          <w:szCs w:val="24"/>
          <w:lang w:val="sr-Cyrl-CS"/>
        </w:rPr>
        <w:tab/>
      </w:r>
      <w:r w:rsidRPr="00A61BA7">
        <w:rPr>
          <w:sz w:val="24"/>
          <w:szCs w:val="24"/>
          <w:lang w:val="sr-Cyrl-CS"/>
        </w:rPr>
        <w:tab/>
      </w:r>
      <w:r w:rsidRPr="00A61BA7">
        <w:rPr>
          <w:sz w:val="24"/>
          <w:szCs w:val="24"/>
          <w:lang w:val="sr-Cyrl-CS"/>
        </w:rPr>
        <w:tab/>
      </w:r>
      <w:r w:rsidRPr="00A61BA7">
        <w:rPr>
          <w:sz w:val="24"/>
          <w:szCs w:val="24"/>
          <w:lang w:val="sr-Cyrl-CS"/>
        </w:rPr>
        <w:tab/>
      </w:r>
      <w:r w:rsidRPr="00A61BA7">
        <w:rPr>
          <w:sz w:val="24"/>
          <w:szCs w:val="24"/>
          <w:lang w:val="sr-Cyrl-CS"/>
        </w:rPr>
        <w:tab/>
      </w:r>
    </w:p>
    <w:p w:rsidR="00A61BA7" w:rsidRPr="00A61BA7" w:rsidRDefault="00A61BA7" w:rsidP="00A61BA7">
      <w:pPr>
        <w:spacing w:line="252" w:lineRule="auto"/>
        <w:jc w:val="both"/>
        <w:rPr>
          <w:b/>
          <w:bCs/>
          <w:sz w:val="24"/>
          <w:szCs w:val="24"/>
          <w:u w:val="single"/>
          <w:lang w:val="sr-Cyrl-RS"/>
        </w:rPr>
      </w:pPr>
      <w:r w:rsidRPr="00A61BA7">
        <w:rPr>
          <w:b/>
          <w:bCs/>
          <w:sz w:val="24"/>
          <w:szCs w:val="24"/>
          <w:lang w:val="sr-Latn-CS"/>
        </w:rPr>
        <w:t>Референт за правне, кадровске и административне послове - административни радник:</w:t>
      </w:r>
    </w:p>
    <w:p w:rsidR="00A61BA7" w:rsidRPr="00A61BA7" w:rsidRDefault="00A61BA7" w:rsidP="00A61BA7">
      <w:pPr>
        <w:spacing w:line="252" w:lineRule="auto"/>
        <w:jc w:val="both"/>
        <w:rPr>
          <w:sz w:val="24"/>
          <w:szCs w:val="24"/>
        </w:rPr>
      </w:pPr>
      <w:r w:rsidRPr="00A61BA7">
        <w:rPr>
          <w:bCs/>
          <w:sz w:val="24"/>
          <w:szCs w:val="24"/>
          <w:lang w:val="sr-Cyrl-RS"/>
        </w:rPr>
        <w:tab/>
        <w:t xml:space="preserve"> -</w:t>
      </w:r>
      <w:r w:rsidRPr="00A61BA7">
        <w:rPr>
          <w:sz w:val="24"/>
          <w:szCs w:val="24"/>
          <w:lang w:val="sr-Cyrl-CS"/>
        </w:rPr>
        <w:t>непосредно је одговоран дежурном стручном раднику у пријемној канцеларији и директору Центр</w:t>
      </w:r>
      <w:r w:rsidRPr="00A61BA7">
        <w:rPr>
          <w:sz w:val="24"/>
          <w:szCs w:val="24"/>
        </w:rPr>
        <w:t>a;</w:t>
      </w:r>
    </w:p>
    <w:p w:rsidR="00A61BA7" w:rsidRPr="00A61BA7" w:rsidRDefault="00A61BA7" w:rsidP="00A61BA7">
      <w:pPr>
        <w:spacing w:line="252" w:lineRule="auto"/>
        <w:jc w:val="both"/>
        <w:rPr>
          <w:sz w:val="24"/>
          <w:szCs w:val="24"/>
          <w:lang w:val="sr-Cyrl-RS"/>
        </w:rPr>
      </w:pPr>
      <w:r w:rsidRPr="00A61BA7">
        <w:rPr>
          <w:sz w:val="24"/>
          <w:szCs w:val="24"/>
          <w:lang w:val="sr-Cyrl-RS"/>
        </w:rPr>
        <w:tab/>
      </w:r>
      <w:r w:rsidRPr="00A61BA7">
        <w:rPr>
          <w:sz w:val="24"/>
          <w:szCs w:val="24"/>
          <w:lang w:val="sr-Latn-CS"/>
        </w:rPr>
        <w:t xml:space="preserve">- обавља административне послове у вези са кретањем предмета; </w:t>
      </w:r>
    </w:p>
    <w:p w:rsidR="00A61BA7" w:rsidRPr="00A61BA7" w:rsidRDefault="00A61BA7" w:rsidP="00A61BA7">
      <w:pPr>
        <w:spacing w:line="252" w:lineRule="auto"/>
        <w:jc w:val="both"/>
        <w:rPr>
          <w:b/>
          <w:bCs/>
          <w:sz w:val="24"/>
          <w:szCs w:val="24"/>
          <w:u w:val="single"/>
          <w:lang w:val="sr-Latn-CS"/>
        </w:rPr>
      </w:pPr>
      <w:r w:rsidRPr="00A61BA7">
        <w:rPr>
          <w:sz w:val="24"/>
          <w:szCs w:val="24"/>
          <w:lang w:val="sr-Cyrl-RS"/>
        </w:rPr>
        <w:tab/>
      </w:r>
      <w:r w:rsidRPr="00A61BA7">
        <w:rPr>
          <w:sz w:val="24"/>
          <w:szCs w:val="24"/>
          <w:lang w:val="sr-Latn-CS"/>
        </w:rPr>
        <w:t xml:space="preserve">- води општи деловодник, пописе аката и заводи, разводи, архивира и задужује акта; </w:t>
      </w:r>
    </w:p>
    <w:p w:rsidR="00A61BA7" w:rsidRPr="00A61BA7" w:rsidRDefault="00A61BA7" w:rsidP="00A61BA7">
      <w:pPr>
        <w:spacing w:line="252" w:lineRule="auto"/>
        <w:jc w:val="both"/>
        <w:rPr>
          <w:sz w:val="24"/>
          <w:szCs w:val="24"/>
        </w:rPr>
      </w:pPr>
      <w:r w:rsidRPr="00A61BA7">
        <w:rPr>
          <w:sz w:val="24"/>
          <w:szCs w:val="24"/>
        </w:rPr>
        <w:t xml:space="preserve">- врши распоређивање, отпрему и доставу документације и поште; </w:t>
      </w:r>
    </w:p>
    <w:p w:rsidR="00A61BA7" w:rsidRPr="00A61BA7" w:rsidRDefault="00A61BA7" w:rsidP="00A61BA7">
      <w:pPr>
        <w:spacing w:line="252" w:lineRule="auto"/>
        <w:jc w:val="both"/>
        <w:rPr>
          <w:sz w:val="24"/>
          <w:szCs w:val="24"/>
        </w:rPr>
      </w:pPr>
      <w:r w:rsidRPr="00A61BA7">
        <w:rPr>
          <w:sz w:val="24"/>
          <w:szCs w:val="24"/>
        </w:rPr>
        <w:t xml:space="preserve">- припрема и умножава материјал за рад; </w:t>
      </w:r>
    </w:p>
    <w:p w:rsidR="00A61BA7" w:rsidRPr="00A61BA7" w:rsidRDefault="00A61BA7" w:rsidP="00A61BA7">
      <w:pPr>
        <w:spacing w:line="252" w:lineRule="auto"/>
        <w:jc w:val="both"/>
        <w:rPr>
          <w:sz w:val="24"/>
          <w:szCs w:val="24"/>
        </w:rPr>
      </w:pPr>
      <w:r w:rsidRPr="00A61BA7">
        <w:rPr>
          <w:sz w:val="24"/>
          <w:szCs w:val="24"/>
        </w:rPr>
        <w:t xml:space="preserve">- води евиденцију опреме и осталих средстава и стара се о набавци, чувању и подели потрошног канцеларијског материјала; </w:t>
      </w:r>
    </w:p>
    <w:p w:rsidR="00A61BA7" w:rsidRPr="00A61BA7" w:rsidRDefault="00A61BA7" w:rsidP="00A61BA7">
      <w:pPr>
        <w:spacing w:line="252" w:lineRule="auto"/>
        <w:jc w:val="both"/>
        <w:rPr>
          <w:sz w:val="24"/>
          <w:szCs w:val="24"/>
          <w:lang w:val="sr-Cyrl-RS"/>
        </w:rPr>
      </w:pPr>
      <w:r w:rsidRPr="00A61BA7">
        <w:rPr>
          <w:sz w:val="24"/>
          <w:szCs w:val="24"/>
        </w:rPr>
        <w:t xml:space="preserve">- води прописане евиденције и ажурира податке у одговарајућим базама. </w:t>
      </w:r>
    </w:p>
    <w:p w:rsidR="00A61BA7" w:rsidRPr="00A61BA7" w:rsidRDefault="00A61BA7" w:rsidP="00A61BA7">
      <w:pPr>
        <w:spacing w:line="252" w:lineRule="auto"/>
        <w:jc w:val="both"/>
        <w:rPr>
          <w:sz w:val="24"/>
          <w:szCs w:val="24"/>
        </w:rPr>
      </w:pPr>
      <w:r w:rsidRPr="00A61BA7">
        <w:rPr>
          <w:sz w:val="24"/>
          <w:szCs w:val="24"/>
          <w:lang w:val="sr-Cyrl-CS"/>
        </w:rPr>
        <w:tab/>
        <w:t>- заводи поднеске по налогу стручног радника на пријему у одговарајући регистар у складу са прописима које уређује канцеларијско пословање</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ab/>
        <w:t>- након завођења поднеска и формирања досијеа прослеђује исти преко интерне доставне књиге надлежном стручном раднику</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ab/>
        <w:t>- даје основне информације корисницима Центра о делатности и организацији</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ab/>
        <w:t>- чува и одговара за употребу печата и штамбиља</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ab/>
        <w:t>- на крају сваке календарске године дужан је да сачува у штампаној и електронској форми све податке које у току године компјутерски обради</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ab/>
        <w:t>- у току године сакупља документацију која се чува у архиви ( а/а )</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ab/>
        <w:t>- обезбеђује поверљивост података</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ab/>
        <w:t>- отвара досије корисника по налогу дежурног стручног радника у пријемној канцеларији</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ab/>
        <w:t>- задужује стручне радника досијеима корисника и прима их по завршеном послу</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ab/>
        <w:t>- по налогу стручних радника формира породични досије корисника</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ab/>
        <w:t>- у сарадњи са стручним радницима издваја предмете у пасиву</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ab/>
        <w:t>- учествује у изради статистичког извештаја и годишњег извештаја Центра</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ab/>
        <w:t>- редовно улаже доставнице у досијеа корисника по пријему истих</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 xml:space="preserve">            - прима сву пошту непосредно пристиглу од достављача, поштара или курира</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 xml:space="preserve">            - примљену пошту доставља директору на увид</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 xml:space="preserve">            - пошту која се односи на кориснике доставља у пријемну канцеларију</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 xml:space="preserve">            - пошту која се тиче финансија упућује шефу рачуноводства</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 xml:space="preserve">            - организује пријем странака код директора</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 xml:space="preserve">            - фотокопира материјал центра, пакује и експедује пошту, попуњава путне налоге</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 xml:space="preserve">            - обезбеђује поверљивост података</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lang w:val="sr-Cyrl-CS"/>
        </w:rPr>
        <w:t>- обавља послове возача у Центру</w:t>
      </w:r>
      <w:r w:rsidRPr="00A61BA7">
        <w:rPr>
          <w:sz w:val="24"/>
          <w:szCs w:val="24"/>
        </w:rPr>
        <w:t>;</w:t>
      </w:r>
    </w:p>
    <w:p w:rsidR="00A61BA7" w:rsidRPr="00A61BA7" w:rsidRDefault="00A61BA7" w:rsidP="00A61BA7">
      <w:pPr>
        <w:spacing w:line="252" w:lineRule="auto"/>
        <w:jc w:val="both"/>
        <w:rPr>
          <w:sz w:val="24"/>
          <w:szCs w:val="24"/>
        </w:rPr>
      </w:pPr>
      <w:r w:rsidRPr="00A61BA7">
        <w:rPr>
          <w:sz w:val="24"/>
          <w:szCs w:val="24"/>
        </w:rPr>
        <w:lastRenderedPageBreak/>
        <w:t>-</w:t>
      </w:r>
      <w:r w:rsidRPr="00A61BA7">
        <w:rPr>
          <w:sz w:val="24"/>
          <w:szCs w:val="24"/>
          <w:lang w:val="sr-Cyrl-RS"/>
        </w:rPr>
        <w:t xml:space="preserve"> врши </w:t>
      </w:r>
      <w:r w:rsidRPr="00A61BA7">
        <w:rPr>
          <w:sz w:val="24"/>
          <w:szCs w:val="24"/>
        </w:rPr>
        <w:t xml:space="preserve">превоз корисника по налогу непосредног руководиоца; </w:t>
      </w:r>
    </w:p>
    <w:p w:rsidR="00A61BA7" w:rsidRPr="00A61BA7" w:rsidRDefault="00A61BA7" w:rsidP="00A61BA7">
      <w:pPr>
        <w:spacing w:line="252" w:lineRule="auto"/>
        <w:jc w:val="both"/>
        <w:rPr>
          <w:sz w:val="24"/>
          <w:szCs w:val="24"/>
          <w:lang w:val="sr-Cyrl-RS"/>
        </w:rPr>
      </w:pPr>
      <w:r w:rsidRPr="00A61BA7">
        <w:rPr>
          <w:sz w:val="24"/>
          <w:szCs w:val="24"/>
        </w:rPr>
        <w:t xml:space="preserve">- управља моторним возилом по налогу руководиоца;  </w:t>
      </w:r>
    </w:p>
    <w:p w:rsidR="00A61BA7" w:rsidRPr="00A61BA7" w:rsidRDefault="00A61BA7" w:rsidP="00A61BA7">
      <w:pPr>
        <w:spacing w:line="252" w:lineRule="auto"/>
        <w:jc w:val="both"/>
        <w:rPr>
          <w:sz w:val="24"/>
          <w:szCs w:val="24"/>
        </w:rPr>
      </w:pPr>
      <w:r w:rsidRPr="00A61BA7">
        <w:rPr>
          <w:sz w:val="24"/>
          <w:szCs w:val="24"/>
        </w:rPr>
        <w:t xml:space="preserve">- одржава возила у уредном и исправном стању; </w:t>
      </w:r>
    </w:p>
    <w:p w:rsidR="002E7191" w:rsidRPr="005F5C02" w:rsidRDefault="00A61BA7">
      <w:pPr>
        <w:spacing w:line="252" w:lineRule="auto"/>
        <w:jc w:val="both"/>
        <w:rPr>
          <w:sz w:val="24"/>
          <w:szCs w:val="24"/>
          <w:u w:val="single"/>
        </w:rPr>
      </w:pPr>
      <w:r w:rsidRPr="00A61BA7">
        <w:rPr>
          <w:sz w:val="24"/>
          <w:szCs w:val="24"/>
        </w:rPr>
        <w:t>- контролише исправност возила и уговара поправке возила у сервисним радионицама</w:t>
      </w:r>
      <w:r w:rsidRPr="00A61BA7">
        <w:rPr>
          <w:sz w:val="24"/>
          <w:szCs w:val="24"/>
          <w:lang w:val="sr-Cyrl-RS"/>
        </w:rPr>
        <w:t>.</w:t>
      </w:r>
      <w:r w:rsidRPr="00A61BA7">
        <w:rPr>
          <w:sz w:val="24"/>
          <w:szCs w:val="24"/>
        </w:rPr>
        <w:t xml:space="preserve"> </w:t>
      </w:r>
    </w:p>
    <w:p w:rsidR="006B1780" w:rsidRDefault="006B1780">
      <w:pPr>
        <w:spacing w:line="252" w:lineRule="auto"/>
        <w:jc w:val="both"/>
        <w:rPr>
          <w:sz w:val="24"/>
        </w:rPr>
      </w:pPr>
    </w:p>
    <w:p w:rsidR="006B1780" w:rsidRDefault="006B1780" w:rsidP="006B1780">
      <w:pPr>
        <w:spacing w:line="252" w:lineRule="auto"/>
        <w:jc w:val="center"/>
        <w:rPr>
          <w:b/>
          <w:sz w:val="24"/>
        </w:rPr>
      </w:pPr>
      <w:r w:rsidRPr="006B1780">
        <w:rPr>
          <w:b/>
          <w:sz w:val="24"/>
        </w:rPr>
        <w:t>УПОРЕДНИ ПОДАЦИ О БРОЈУ ЗАПОСЛЕНИХ</w:t>
      </w:r>
    </w:p>
    <w:p w:rsidR="006B1780" w:rsidRDefault="006B1780" w:rsidP="006B1780">
      <w:pPr>
        <w:spacing w:line="252" w:lineRule="auto"/>
        <w:jc w:val="center"/>
        <w:rPr>
          <w:b/>
          <w:sz w:val="24"/>
        </w:rPr>
      </w:pPr>
    </w:p>
    <w:tbl>
      <w:tblPr>
        <w:tblW w:w="0" w:type="auto"/>
        <w:tblInd w:w="12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1"/>
        <w:gridCol w:w="2517"/>
        <w:gridCol w:w="2535"/>
      </w:tblGrid>
      <w:tr w:rsidR="006B1780" w:rsidTr="006B1780">
        <w:trPr>
          <w:trHeight w:val="1727"/>
        </w:trPr>
        <w:tc>
          <w:tcPr>
            <w:tcW w:w="2551" w:type="dxa"/>
          </w:tcPr>
          <w:p w:rsidR="006B1780" w:rsidRDefault="006B1780" w:rsidP="00032CDA">
            <w:pPr>
              <w:pStyle w:val="TableParagraph"/>
              <w:rPr>
                <w:b/>
                <w:i/>
                <w:sz w:val="26"/>
              </w:rPr>
            </w:pPr>
          </w:p>
          <w:p w:rsidR="006B1780" w:rsidRDefault="006B1780" w:rsidP="00032CDA">
            <w:pPr>
              <w:pStyle w:val="TableParagraph"/>
              <w:spacing w:before="5"/>
              <w:rPr>
                <w:b/>
                <w:i/>
                <w:sz w:val="25"/>
              </w:rPr>
            </w:pPr>
          </w:p>
          <w:p w:rsidR="006B1780" w:rsidRDefault="006B1780" w:rsidP="00032CDA">
            <w:pPr>
              <w:pStyle w:val="TableParagraph"/>
              <w:ind w:left="109"/>
              <w:rPr>
                <w:i/>
                <w:sz w:val="24"/>
              </w:rPr>
            </w:pPr>
            <w:r>
              <w:rPr>
                <w:i/>
                <w:sz w:val="24"/>
              </w:rPr>
              <w:t>Предвиђен број запослених</w:t>
            </w:r>
          </w:p>
        </w:tc>
        <w:tc>
          <w:tcPr>
            <w:tcW w:w="2517" w:type="dxa"/>
          </w:tcPr>
          <w:p w:rsidR="006B1780" w:rsidRDefault="006B1780" w:rsidP="00032CDA">
            <w:pPr>
              <w:pStyle w:val="TableParagraph"/>
              <w:rPr>
                <w:b/>
                <w:i/>
                <w:sz w:val="26"/>
              </w:rPr>
            </w:pPr>
          </w:p>
          <w:p w:rsidR="006B1780" w:rsidRDefault="006B1780" w:rsidP="00032CDA">
            <w:pPr>
              <w:pStyle w:val="TableParagraph"/>
              <w:spacing w:before="5"/>
              <w:rPr>
                <w:b/>
                <w:i/>
                <w:sz w:val="25"/>
              </w:rPr>
            </w:pPr>
          </w:p>
          <w:p w:rsidR="006B1780" w:rsidRDefault="006B1780" w:rsidP="00032CDA">
            <w:pPr>
              <w:pStyle w:val="TableParagraph"/>
              <w:ind w:left="78"/>
              <w:rPr>
                <w:i/>
                <w:sz w:val="24"/>
              </w:rPr>
            </w:pPr>
            <w:r>
              <w:rPr>
                <w:i/>
                <w:sz w:val="24"/>
              </w:rPr>
              <w:t>Стваран број запослених</w:t>
            </w:r>
          </w:p>
        </w:tc>
        <w:tc>
          <w:tcPr>
            <w:tcW w:w="2535" w:type="dxa"/>
          </w:tcPr>
          <w:p w:rsidR="006B1780" w:rsidRDefault="006B1780" w:rsidP="00032CDA">
            <w:pPr>
              <w:pStyle w:val="TableParagraph"/>
              <w:spacing w:line="184" w:lineRule="auto"/>
              <w:ind w:left="78" w:right="1146"/>
              <w:rPr>
                <w:i/>
                <w:sz w:val="24"/>
              </w:rPr>
            </w:pPr>
            <w:r>
              <w:rPr>
                <w:i/>
                <w:sz w:val="24"/>
              </w:rPr>
              <w:t>Број других радно ангажованих</w:t>
            </w:r>
          </w:p>
          <w:p w:rsidR="006B1780" w:rsidRDefault="006B1780" w:rsidP="00032CDA">
            <w:pPr>
              <w:pStyle w:val="TableParagraph"/>
              <w:spacing w:line="187" w:lineRule="auto"/>
              <w:ind w:left="78" w:right="974"/>
              <w:rPr>
                <w:i/>
                <w:sz w:val="24"/>
              </w:rPr>
            </w:pPr>
            <w:r>
              <w:rPr>
                <w:i/>
                <w:w w:val="95"/>
                <w:sz w:val="24"/>
              </w:rPr>
              <w:t>лица</w:t>
            </w:r>
            <w:r>
              <w:rPr>
                <w:i/>
                <w:spacing w:val="-24"/>
                <w:w w:val="95"/>
                <w:sz w:val="24"/>
              </w:rPr>
              <w:t xml:space="preserve"> </w:t>
            </w:r>
            <w:proofErr w:type="gramStart"/>
            <w:r>
              <w:rPr>
                <w:i/>
                <w:w w:val="95"/>
                <w:sz w:val="24"/>
              </w:rPr>
              <w:t>(</w:t>
            </w:r>
            <w:r>
              <w:rPr>
                <w:i/>
                <w:spacing w:val="-23"/>
                <w:w w:val="95"/>
                <w:sz w:val="24"/>
              </w:rPr>
              <w:t xml:space="preserve"> </w:t>
            </w:r>
            <w:r>
              <w:rPr>
                <w:i/>
                <w:w w:val="95"/>
                <w:sz w:val="24"/>
              </w:rPr>
              <w:t>уговор</w:t>
            </w:r>
            <w:proofErr w:type="gramEnd"/>
            <w:r>
              <w:rPr>
                <w:i/>
                <w:spacing w:val="-24"/>
                <w:w w:val="95"/>
                <w:sz w:val="24"/>
              </w:rPr>
              <w:t xml:space="preserve"> </w:t>
            </w:r>
            <w:r>
              <w:rPr>
                <w:i/>
                <w:w w:val="95"/>
                <w:sz w:val="24"/>
              </w:rPr>
              <w:t>о</w:t>
            </w:r>
            <w:r>
              <w:rPr>
                <w:i/>
                <w:spacing w:val="-22"/>
                <w:w w:val="95"/>
                <w:sz w:val="24"/>
              </w:rPr>
              <w:t xml:space="preserve"> </w:t>
            </w:r>
            <w:r>
              <w:rPr>
                <w:i/>
                <w:w w:val="95"/>
                <w:sz w:val="24"/>
              </w:rPr>
              <w:t>делу,</w:t>
            </w:r>
            <w:r>
              <w:rPr>
                <w:i/>
                <w:spacing w:val="-23"/>
                <w:w w:val="95"/>
                <w:sz w:val="24"/>
              </w:rPr>
              <w:t xml:space="preserve"> </w:t>
            </w:r>
            <w:r>
              <w:rPr>
                <w:i/>
                <w:spacing w:val="-11"/>
                <w:w w:val="95"/>
                <w:sz w:val="24"/>
              </w:rPr>
              <w:t xml:space="preserve">о </w:t>
            </w:r>
            <w:r>
              <w:rPr>
                <w:i/>
                <w:sz w:val="24"/>
              </w:rPr>
              <w:t>привременим</w:t>
            </w:r>
          </w:p>
          <w:p w:rsidR="006B1780" w:rsidRDefault="006B1780" w:rsidP="00032CDA">
            <w:pPr>
              <w:pStyle w:val="TableParagraph"/>
              <w:spacing w:line="259" w:lineRule="exact"/>
              <w:ind w:left="78"/>
              <w:rPr>
                <w:i/>
                <w:sz w:val="24"/>
              </w:rPr>
            </w:pPr>
            <w:r>
              <w:rPr>
                <w:i/>
                <w:sz w:val="24"/>
              </w:rPr>
              <w:t>/повременим пословима)</w:t>
            </w:r>
          </w:p>
        </w:tc>
      </w:tr>
      <w:tr w:rsidR="006B1780" w:rsidTr="006B1780">
        <w:trPr>
          <w:trHeight w:val="641"/>
        </w:trPr>
        <w:tc>
          <w:tcPr>
            <w:tcW w:w="2551" w:type="dxa"/>
          </w:tcPr>
          <w:p w:rsidR="006B1780" w:rsidRPr="00B90170" w:rsidRDefault="006B1780" w:rsidP="00032CDA">
            <w:pPr>
              <w:pStyle w:val="TableParagraph"/>
              <w:tabs>
                <w:tab w:val="left" w:pos="784"/>
              </w:tabs>
              <w:spacing w:before="138" w:line="264" w:lineRule="exact"/>
              <w:ind w:left="109"/>
              <w:rPr>
                <w:i/>
                <w:sz w:val="24"/>
                <w:lang w:val="sr-Cyrl-RS"/>
              </w:rPr>
            </w:pPr>
            <w:r>
              <w:rPr>
                <w:i/>
                <w:sz w:val="24"/>
              </w:rPr>
              <w:t>Бр.</w:t>
            </w:r>
            <w:r>
              <w:rPr>
                <w:i/>
                <w:sz w:val="24"/>
              </w:rPr>
              <w:tab/>
            </w:r>
            <w:r>
              <w:rPr>
                <w:i/>
                <w:sz w:val="24"/>
                <w:lang w:val="sr-Cyrl-RS"/>
              </w:rPr>
              <w:t>7</w:t>
            </w:r>
          </w:p>
        </w:tc>
        <w:tc>
          <w:tcPr>
            <w:tcW w:w="2517" w:type="dxa"/>
          </w:tcPr>
          <w:p w:rsidR="006B1780" w:rsidRPr="00B90170" w:rsidRDefault="006B1780" w:rsidP="00032CDA">
            <w:pPr>
              <w:pStyle w:val="TableParagraph"/>
              <w:tabs>
                <w:tab w:val="right" w:pos="1302"/>
              </w:tabs>
              <w:spacing w:before="138" w:line="264" w:lineRule="exact"/>
              <w:ind w:left="78"/>
              <w:rPr>
                <w:i/>
                <w:sz w:val="24"/>
                <w:lang w:val="sr-Cyrl-RS"/>
              </w:rPr>
            </w:pPr>
            <w:r>
              <w:rPr>
                <w:i/>
                <w:sz w:val="24"/>
              </w:rPr>
              <w:t>Бр.</w:t>
            </w:r>
            <w:r>
              <w:rPr>
                <w:i/>
                <w:sz w:val="24"/>
              </w:rPr>
              <w:tab/>
            </w:r>
            <w:r>
              <w:rPr>
                <w:i/>
                <w:sz w:val="24"/>
                <w:lang w:val="sr-Cyrl-RS"/>
              </w:rPr>
              <w:t>7</w:t>
            </w:r>
          </w:p>
        </w:tc>
        <w:tc>
          <w:tcPr>
            <w:tcW w:w="2535" w:type="dxa"/>
          </w:tcPr>
          <w:p w:rsidR="006B1780" w:rsidRPr="00172A2B" w:rsidRDefault="006B1780" w:rsidP="00032CDA">
            <w:pPr>
              <w:pStyle w:val="TableParagraph"/>
              <w:spacing w:before="138" w:line="264" w:lineRule="exact"/>
              <w:ind w:left="78"/>
              <w:rPr>
                <w:i/>
                <w:sz w:val="24"/>
                <w:lang w:val="sr-Cyrl-RS"/>
              </w:rPr>
            </w:pPr>
            <w:r>
              <w:rPr>
                <w:i/>
                <w:sz w:val="24"/>
              </w:rPr>
              <w:t>Бр</w:t>
            </w:r>
            <w:r>
              <w:rPr>
                <w:i/>
                <w:sz w:val="24"/>
                <w:lang w:val="sr-Cyrl-RS"/>
              </w:rPr>
              <w:t>.                      0</w:t>
            </w:r>
          </w:p>
        </w:tc>
      </w:tr>
    </w:tbl>
    <w:p w:rsidR="006B1780" w:rsidRDefault="006B1780" w:rsidP="006B1780">
      <w:pPr>
        <w:spacing w:line="252" w:lineRule="auto"/>
        <w:jc w:val="center"/>
        <w:rPr>
          <w:b/>
          <w:sz w:val="24"/>
        </w:rPr>
      </w:pPr>
    </w:p>
    <w:p w:rsidR="006B1780" w:rsidRDefault="006B1780" w:rsidP="004974E0">
      <w:pPr>
        <w:pStyle w:val="ListParagraph"/>
        <w:tabs>
          <w:tab w:val="left" w:pos="1582"/>
        </w:tabs>
        <w:ind w:left="1581" w:firstLine="0"/>
        <w:jc w:val="both"/>
        <w:rPr>
          <w:b/>
          <w:i/>
          <w:sz w:val="24"/>
        </w:rPr>
      </w:pPr>
      <w:r>
        <w:rPr>
          <w:b/>
          <w:i/>
          <w:sz w:val="24"/>
          <w:u w:val="thick"/>
        </w:rPr>
        <w:t>ОПИС ПРАВИЛА У ВЕЗИ СА ЈАВНОШЋУ</w:t>
      </w:r>
      <w:r>
        <w:rPr>
          <w:b/>
          <w:i/>
          <w:spacing w:val="-3"/>
          <w:sz w:val="24"/>
          <w:u w:val="thick"/>
        </w:rPr>
        <w:t xml:space="preserve"> </w:t>
      </w:r>
      <w:r>
        <w:rPr>
          <w:b/>
          <w:i/>
          <w:sz w:val="24"/>
          <w:u w:val="thick"/>
        </w:rPr>
        <w:t>РАДА</w:t>
      </w:r>
    </w:p>
    <w:p w:rsidR="006B1780" w:rsidRDefault="006B1780" w:rsidP="006B1780">
      <w:pPr>
        <w:pStyle w:val="BodyText"/>
        <w:jc w:val="both"/>
        <w:rPr>
          <w:b/>
          <w:i/>
          <w:sz w:val="16"/>
        </w:rPr>
      </w:pPr>
    </w:p>
    <w:p w:rsidR="006B1780" w:rsidRDefault="006B1780" w:rsidP="006B1780">
      <w:pPr>
        <w:pStyle w:val="BodyText"/>
        <w:spacing w:before="90" w:line="264" w:lineRule="auto"/>
        <w:ind w:left="1341" w:right="3215"/>
        <w:jc w:val="both"/>
      </w:pPr>
      <w:r>
        <w:t>Jавност рада, искључење и ограничавање јавности рада државног органа, регулисана је следећим прописима:</w:t>
      </w:r>
    </w:p>
    <w:p w:rsidR="006B1780" w:rsidRDefault="006B1780" w:rsidP="006B1780">
      <w:pPr>
        <w:spacing w:before="166"/>
        <w:ind w:left="1341"/>
        <w:jc w:val="both"/>
        <w:rPr>
          <w:sz w:val="24"/>
        </w:rPr>
      </w:pPr>
      <w:r>
        <w:rPr>
          <w:spacing w:val="-60"/>
          <w:w w:val="99"/>
          <w:sz w:val="24"/>
          <w:u w:val="thick"/>
        </w:rPr>
        <w:t xml:space="preserve"> </w:t>
      </w:r>
      <w:r>
        <w:rPr>
          <w:b/>
          <w:sz w:val="24"/>
          <w:u w:val="thick"/>
        </w:rPr>
        <w:t>ПОРОДИЧНИМ ЗАКОНОМ</w:t>
      </w:r>
      <w:r>
        <w:rPr>
          <w:b/>
          <w:sz w:val="24"/>
        </w:rPr>
        <w:t xml:space="preserve"> </w:t>
      </w:r>
      <w:r>
        <w:rPr>
          <w:sz w:val="24"/>
        </w:rPr>
        <w:t>(„Сл.Гласник РС 18/05):</w:t>
      </w:r>
    </w:p>
    <w:p w:rsidR="006B1780" w:rsidRDefault="006B1780" w:rsidP="006B1780">
      <w:pPr>
        <w:pStyle w:val="BodyText"/>
        <w:spacing w:before="213"/>
        <w:ind w:left="1341"/>
        <w:jc w:val="both"/>
      </w:pPr>
      <w:r>
        <w:t>Искључивање јавности чл. 206.</w:t>
      </w:r>
    </w:p>
    <w:p w:rsidR="006B1780" w:rsidRDefault="006B1780" w:rsidP="006B1780">
      <w:pPr>
        <w:pStyle w:val="BodyText"/>
        <w:jc w:val="both"/>
      </w:pPr>
    </w:p>
    <w:p w:rsidR="006B1780" w:rsidRDefault="006B1780" w:rsidP="006B1780">
      <w:pPr>
        <w:pStyle w:val="ListParagraph"/>
        <w:numPr>
          <w:ilvl w:val="0"/>
          <w:numId w:val="13"/>
        </w:numPr>
        <w:tabs>
          <w:tab w:val="left" w:pos="1949"/>
        </w:tabs>
        <w:spacing w:line="275" w:lineRule="exact"/>
        <w:jc w:val="both"/>
        <w:rPr>
          <w:sz w:val="24"/>
        </w:rPr>
      </w:pPr>
      <w:r>
        <w:rPr>
          <w:sz w:val="24"/>
        </w:rPr>
        <w:t>У поступку у вези са породичним односима јавност је</w:t>
      </w:r>
      <w:r>
        <w:rPr>
          <w:spacing w:val="-13"/>
          <w:sz w:val="24"/>
        </w:rPr>
        <w:t xml:space="preserve"> </w:t>
      </w:r>
      <w:r>
        <w:rPr>
          <w:sz w:val="24"/>
        </w:rPr>
        <w:t>искључена.</w:t>
      </w:r>
    </w:p>
    <w:p w:rsidR="006B1780" w:rsidRDefault="006B1780" w:rsidP="006B1780">
      <w:pPr>
        <w:pStyle w:val="ListParagraph"/>
        <w:numPr>
          <w:ilvl w:val="0"/>
          <w:numId w:val="13"/>
        </w:numPr>
        <w:tabs>
          <w:tab w:val="left" w:pos="1948"/>
          <w:tab w:val="left" w:pos="1949"/>
        </w:tabs>
        <w:spacing w:line="264" w:lineRule="auto"/>
        <w:ind w:left="1341" w:right="1663" w:firstLine="4"/>
        <w:jc w:val="both"/>
        <w:rPr>
          <w:sz w:val="24"/>
        </w:rPr>
      </w:pPr>
      <w:r>
        <w:rPr>
          <w:sz w:val="24"/>
        </w:rPr>
        <w:t>Подаци из судских списа спадају у службену тајну и њу су дужни да чувају сви учесници у поступку којима су ти подаци</w:t>
      </w:r>
      <w:r>
        <w:rPr>
          <w:spacing w:val="-14"/>
          <w:sz w:val="24"/>
        </w:rPr>
        <w:t xml:space="preserve"> </w:t>
      </w:r>
      <w:r>
        <w:rPr>
          <w:sz w:val="24"/>
        </w:rPr>
        <w:t>доступни.</w:t>
      </w:r>
    </w:p>
    <w:p w:rsidR="006B1780" w:rsidRDefault="006B1780" w:rsidP="006B1780">
      <w:pPr>
        <w:pStyle w:val="BodyText"/>
        <w:spacing w:before="3"/>
        <w:jc w:val="both"/>
        <w:rPr>
          <w:sz w:val="33"/>
        </w:rPr>
      </w:pPr>
    </w:p>
    <w:p w:rsidR="006B1780" w:rsidRDefault="006B1780" w:rsidP="006B1780">
      <w:pPr>
        <w:pStyle w:val="BodyText"/>
        <w:spacing w:before="1"/>
        <w:ind w:left="1341"/>
        <w:jc w:val="both"/>
      </w:pPr>
      <w:r>
        <w:t>Искључивање јавности чл. 323.</w:t>
      </w:r>
    </w:p>
    <w:p w:rsidR="006B1780" w:rsidRDefault="006B1780" w:rsidP="006B1780">
      <w:pPr>
        <w:pStyle w:val="BodyText"/>
        <w:spacing w:before="11"/>
        <w:jc w:val="both"/>
        <w:rPr>
          <w:sz w:val="23"/>
        </w:rPr>
      </w:pPr>
    </w:p>
    <w:p w:rsidR="006B1780" w:rsidRDefault="006B1780" w:rsidP="006B1780">
      <w:pPr>
        <w:pStyle w:val="ListParagraph"/>
        <w:numPr>
          <w:ilvl w:val="0"/>
          <w:numId w:val="12"/>
        </w:numPr>
        <w:tabs>
          <w:tab w:val="left" w:pos="1949"/>
        </w:tabs>
        <w:spacing w:line="275" w:lineRule="exact"/>
        <w:jc w:val="both"/>
        <w:rPr>
          <w:sz w:val="24"/>
        </w:rPr>
      </w:pPr>
      <w:r>
        <w:rPr>
          <w:sz w:val="24"/>
        </w:rPr>
        <w:t>У поступку заснивања усвојења јавност је</w:t>
      </w:r>
      <w:r>
        <w:rPr>
          <w:spacing w:val="-9"/>
          <w:sz w:val="24"/>
        </w:rPr>
        <w:t xml:space="preserve"> </w:t>
      </w:r>
      <w:r>
        <w:rPr>
          <w:sz w:val="24"/>
        </w:rPr>
        <w:t>искључена.</w:t>
      </w:r>
    </w:p>
    <w:p w:rsidR="006B1780" w:rsidRDefault="006B1780" w:rsidP="006B1780">
      <w:pPr>
        <w:pStyle w:val="ListParagraph"/>
        <w:numPr>
          <w:ilvl w:val="0"/>
          <w:numId w:val="12"/>
        </w:numPr>
        <w:tabs>
          <w:tab w:val="left" w:pos="1948"/>
          <w:tab w:val="left" w:pos="1949"/>
        </w:tabs>
        <w:spacing w:line="264" w:lineRule="auto"/>
        <w:ind w:left="1341" w:right="1948" w:firstLine="4"/>
        <w:rPr>
          <w:sz w:val="24"/>
        </w:rPr>
      </w:pPr>
      <w:r>
        <w:rPr>
          <w:sz w:val="24"/>
        </w:rPr>
        <w:t>Подаци из евиденције и документације о усвојењу спадају у службену тајну и њу су дужни да чувају сви учесници у поступку којима су ти подаци</w:t>
      </w:r>
      <w:r>
        <w:rPr>
          <w:spacing w:val="-20"/>
          <w:sz w:val="24"/>
        </w:rPr>
        <w:t xml:space="preserve"> </w:t>
      </w:r>
      <w:r>
        <w:rPr>
          <w:sz w:val="24"/>
        </w:rPr>
        <w:t>доступни.</w:t>
      </w:r>
    </w:p>
    <w:p w:rsidR="006B1780" w:rsidRDefault="006B1780" w:rsidP="006B1780">
      <w:pPr>
        <w:pStyle w:val="BodyText"/>
        <w:spacing w:before="177"/>
        <w:ind w:left="1240"/>
      </w:pPr>
      <w:r>
        <w:t>Искључивање јавности, чл. 331.</w:t>
      </w:r>
    </w:p>
    <w:p w:rsidR="006B1780" w:rsidRDefault="006B1780" w:rsidP="006B1780">
      <w:pPr>
        <w:pStyle w:val="BodyText"/>
        <w:spacing w:before="9"/>
        <w:rPr>
          <w:sz w:val="23"/>
        </w:rPr>
      </w:pPr>
    </w:p>
    <w:p w:rsidR="006B1780" w:rsidRDefault="006B1780" w:rsidP="006B1780">
      <w:pPr>
        <w:pStyle w:val="ListParagraph"/>
        <w:numPr>
          <w:ilvl w:val="0"/>
          <w:numId w:val="11"/>
        </w:numPr>
        <w:tabs>
          <w:tab w:val="left" w:pos="1949"/>
        </w:tabs>
        <w:spacing w:line="275" w:lineRule="exact"/>
        <w:jc w:val="both"/>
        <w:rPr>
          <w:sz w:val="24"/>
        </w:rPr>
      </w:pPr>
      <w:r>
        <w:rPr>
          <w:sz w:val="24"/>
        </w:rPr>
        <w:t>У поступку стављања под старатељство јавност је</w:t>
      </w:r>
      <w:r>
        <w:rPr>
          <w:spacing w:val="-13"/>
          <w:sz w:val="24"/>
        </w:rPr>
        <w:t xml:space="preserve"> </w:t>
      </w:r>
      <w:r>
        <w:rPr>
          <w:sz w:val="24"/>
        </w:rPr>
        <w:t>искључена.</w:t>
      </w:r>
    </w:p>
    <w:p w:rsidR="006B1780" w:rsidRDefault="006B1780" w:rsidP="006B1780">
      <w:pPr>
        <w:pStyle w:val="ListParagraph"/>
        <w:numPr>
          <w:ilvl w:val="0"/>
          <w:numId w:val="11"/>
        </w:numPr>
        <w:tabs>
          <w:tab w:val="left" w:pos="1949"/>
        </w:tabs>
        <w:spacing w:line="266" w:lineRule="auto"/>
        <w:ind w:left="1240" w:right="1985" w:firstLine="7"/>
        <w:jc w:val="both"/>
        <w:rPr>
          <w:sz w:val="24"/>
        </w:rPr>
      </w:pPr>
      <w:r>
        <w:rPr>
          <w:sz w:val="24"/>
        </w:rPr>
        <w:t>Подаци из евиденције и документације о стављању под старатељство спадају у службену тајну и њу су дужни да чувају сви учесници у поступку којима су ти подаци</w:t>
      </w:r>
      <w:r>
        <w:rPr>
          <w:spacing w:val="2"/>
          <w:sz w:val="24"/>
        </w:rPr>
        <w:t xml:space="preserve"> </w:t>
      </w:r>
      <w:r>
        <w:rPr>
          <w:sz w:val="24"/>
        </w:rPr>
        <w:t>доступни.</w:t>
      </w:r>
    </w:p>
    <w:p w:rsidR="006B1780" w:rsidRDefault="006B1780" w:rsidP="006B1780">
      <w:pPr>
        <w:pStyle w:val="BodyText"/>
        <w:spacing w:before="162"/>
        <w:ind w:left="1240"/>
      </w:pPr>
      <w:r>
        <w:t>Права детета/Порекло/чл. 59 ст.3.</w:t>
      </w:r>
    </w:p>
    <w:p w:rsidR="006B1780" w:rsidRDefault="006B1780" w:rsidP="006B1780">
      <w:pPr>
        <w:rPr>
          <w:sz w:val="24"/>
        </w:rPr>
      </w:pPr>
    </w:p>
    <w:p w:rsidR="006B1780" w:rsidRPr="006B1780" w:rsidRDefault="005F5C02" w:rsidP="006B1780">
      <w:pPr>
        <w:rPr>
          <w:sz w:val="24"/>
        </w:rPr>
        <w:sectPr w:rsidR="006B1780" w:rsidRPr="006B1780" w:rsidSect="006B1780">
          <w:pgSz w:w="12240" w:h="15840"/>
          <w:pgMar w:top="720" w:right="720" w:bottom="720" w:left="720" w:header="0" w:footer="736" w:gutter="0"/>
          <w:cols w:space="720"/>
          <w:docGrid w:linePitch="299"/>
        </w:sectPr>
      </w:pPr>
      <w:r>
        <w:rPr>
          <w:sz w:val="24"/>
        </w:rPr>
        <w:t xml:space="preserve">                    </w:t>
      </w:r>
      <w:r w:rsidRPr="005F5C02">
        <w:rPr>
          <w:sz w:val="24"/>
        </w:rPr>
        <w:t xml:space="preserve">Дете које је навршило 15. годину живота и које је способно за расуђивање може извршити </w:t>
      </w:r>
      <w:r>
        <w:rPr>
          <w:sz w:val="24"/>
        </w:rPr>
        <w:t xml:space="preserve"> </w:t>
      </w:r>
      <w:r w:rsidRPr="005F5C02">
        <w:rPr>
          <w:sz w:val="24"/>
        </w:rPr>
        <w:t>увид у матичну књигу рођених и у другу документацију која се односи на његово порекло.</w:t>
      </w:r>
    </w:p>
    <w:p w:rsidR="002E7191" w:rsidRDefault="002E7191">
      <w:pPr>
        <w:pStyle w:val="BodyText"/>
        <w:spacing w:before="2"/>
        <w:rPr>
          <w:b/>
          <w:i/>
          <w:sz w:val="18"/>
        </w:rPr>
      </w:pPr>
    </w:p>
    <w:p w:rsidR="002E7191" w:rsidRDefault="002E7191">
      <w:pPr>
        <w:pStyle w:val="BodyText"/>
        <w:spacing w:before="2"/>
      </w:pPr>
    </w:p>
    <w:p w:rsidR="002E7191" w:rsidRDefault="00674B3A">
      <w:pPr>
        <w:spacing w:before="140"/>
        <w:ind w:left="1339"/>
        <w:rPr>
          <w:b/>
          <w:sz w:val="24"/>
        </w:rPr>
      </w:pPr>
      <w:r>
        <w:rPr>
          <w:spacing w:val="-60"/>
          <w:w w:val="99"/>
          <w:sz w:val="24"/>
          <w:u w:val="thick"/>
        </w:rPr>
        <w:t xml:space="preserve"> </w:t>
      </w:r>
      <w:r>
        <w:rPr>
          <w:b/>
          <w:sz w:val="24"/>
          <w:u w:val="thick"/>
        </w:rPr>
        <w:t>ЗАКОНОМ О ОПШТЕМ УПРАВНОМ ПОСТУПКУ</w:t>
      </w:r>
    </w:p>
    <w:p w:rsidR="002E7191" w:rsidRDefault="002E7191">
      <w:pPr>
        <w:pStyle w:val="BodyText"/>
        <w:spacing w:before="8"/>
        <w:rPr>
          <w:b/>
          <w:sz w:val="15"/>
        </w:rPr>
      </w:pPr>
    </w:p>
    <w:p w:rsidR="002E7191" w:rsidRDefault="00674B3A">
      <w:pPr>
        <w:spacing w:before="94"/>
        <w:ind w:left="1339"/>
        <w:jc w:val="both"/>
        <w:rPr>
          <w:rFonts w:ascii="Arial" w:hAnsi="Arial"/>
          <w:sz w:val="21"/>
        </w:rPr>
      </w:pPr>
      <w:r>
        <w:rPr>
          <w:rFonts w:ascii="Arial" w:hAnsi="Arial"/>
          <w:sz w:val="21"/>
        </w:rPr>
        <w:t>("Сл.гласникk RS", br.18/2016 и 98/2018)</w:t>
      </w:r>
    </w:p>
    <w:p w:rsidR="002E7191" w:rsidRDefault="002E7191">
      <w:pPr>
        <w:pStyle w:val="BodyText"/>
        <w:spacing w:before="5"/>
        <w:rPr>
          <w:rFonts w:ascii="Arial"/>
          <w:sz w:val="34"/>
        </w:rPr>
      </w:pPr>
    </w:p>
    <w:p w:rsidR="002E7191" w:rsidRDefault="00674B3A">
      <w:pPr>
        <w:pStyle w:val="BodyText"/>
        <w:spacing w:before="1"/>
        <w:ind w:left="1339"/>
        <w:jc w:val="both"/>
      </w:pPr>
      <w:r>
        <w:t xml:space="preserve">Чл.64. „Разгледање списа и обавештавање о току </w:t>
      </w:r>
      <w:proofErr w:type="gramStart"/>
      <w:r>
        <w:t>поступка“ :</w:t>
      </w:r>
      <w:proofErr w:type="gramEnd"/>
    </w:p>
    <w:p w:rsidR="002E7191" w:rsidRDefault="00674B3A">
      <w:pPr>
        <w:pStyle w:val="ListParagraph"/>
        <w:numPr>
          <w:ilvl w:val="1"/>
          <w:numId w:val="11"/>
        </w:numPr>
        <w:tabs>
          <w:tab w:val="left" w:pos="1760"/>
        </w:tabs>
        <w:ind w:right="1586" w:firstLine="0"/>
        <w:jc w:val="both"/>
        <w:rPr>
          <w:sz w:val="24"/>
        </w:rPr>
      </w:pPr>
      <w:r>
        <w:rPr>
          <w:sz w:val="24"/>
        </w:rPr>
        <w:t>Право на разгледање списа састоји се од права странке да разгледа списе у присуству службеног лица, да о свом трошку умножи или добије</w:t>
      </w:r>
      <w:r>
        <w:rPr>
          <w:spacing w:val="-13"/>
          <w:sz w:val="24"/>
        </w:rPr>
        <w:t xml:space="preserve"> </w:t>
      </w:r>
      <w:r>
        <w:rPr>
          <w:sz w:val="24"/>
        </w:rPr>
        <w:t>копију</w:t>
      </w:r>
    </w:p>
    <w:p w:rsidR="002E7191" w:rsidRDefault="00674B3A">
      <w:pPr>
        <w:pStyle w:val="BodyText"/>
        <w:ind w:left="1339" w:right="1589"/>
        <w:jc w:val="both"/>
      </w:pPr>
      <w:r>
        <w:t>Списа и да јој се копија списа, о њеном трошку, достави преко поште или на други погодан начин. Списи се разгледају у просторијама органа који чува списе. У оправданим случајевима, списи се могу разгледати у просторијама другог органа или дипломатско-конзуларном представништву Републике Србије.</w:t>
      </w:r>
    </w:p>
    <w:p w:rsidR="002E7191" w:rsidRDefault="00674B3A">
      <w:pPr>
        <w:pStyle w:val="ListParagraph"/>
        <w:numPr>
          <w:ilvl w:val="1"/>
          <w:numId w:val="11"/>
        </w:numPr>
        <w:tabs>
          <w:tab w:val="left" w:pos="1724"/>
        </w:tabs>
        <w:ind w:right="1590" w:firstLine="0"/>
        <w:rPr>
          <w:sz w:val="24"/>
        </w:rPr>
      </w:pPr>
      <w:r>
        <w:rPr>
          <w:sz w:val="24"/>
        </w:rPr>
        <w:t>Ако се документи чувају у електронском облику, орган омогућува разгледање и преузимање докумената у електронском или штампаном</w:t>
      </w:r>
      <w:r>
        <w:rPr>
          <w:spacing w:val="-7"/>
          <w:sz w:val="24"/>
        </w:rPr>
        <w:t xml:space="preserve"> </w:t>
      </w:r>
      <w:r>
        <w:rPr>
          <w:sz w:val="24"/>
        </w:rPr>
        <w:t>облику.</w:t>
      </w:r>
    </w:p>
    <w:p w:rsidR="002E7191" w:rsidRDefault="00674B3A">
      <w:pPr>
        <w:pStyle w:val="ListParagraph"/>
        <w:numPr>
          <w:ilvl w:val="1"/>
          <w:numId w:val="11"/>
        </w:numPr>
        <w:tabs>
          <w:tab w:val="left" w:pos="1676"/>
        </w:tabs>
        <w:ind w:left="1676" w:hanging="337"/>
        <w:rPr>
          <w:sz w:val="24"/>
        </w:rPr>
      </w:pPr>
      <w:r>
        <w:rPr>
          <w:sz w:val="24"/>
        </w:rPr>
        <w:t>Не смеју да се разгледају записници о већању и гласању и нацрт</w:t>
      </w:r>
      <w:r>
        <w:rPr>
          <w:spacing w:val="-21"/>
          <w:sz w:val="24"/>
        </w:rPr>
        <w:t xml:space="preserve"> </w:t>
      </w:r>
      <w:r>
        <w:rPr>
          <w:sz w:val="24"/>
        </w:rPr>
        <w:t>решења.</w:t>
      </w:r>
    </w:p>
    <w:p w:rsidR="002E7191" w:rsidRDefault="00674B3A">
      <w:pPr>
        <w:pStyle w:val="ListParagraph"/>
        <w:numPr>
          <w:ilvl w:val="1"/>
          <w:numId w:val="11"/>
        </w:numPr>
        <w:tabs>
          <w:tab w:val="left" w:pos="1676"/>
          <w:tab w:val="left" w:pos="7329"/>
        </w:tabs>
        <w:ind w:right="1589" w:firstLine="0"/>
        <w:rPr>
          <w:sz w:val="24"/>
        </w:rPr>
      </w:pPr>
      <w:r>
        <w:rPr>
          <w:sz w:val="24"/>
        </w:rPr>
        <w:t xml:space="preserve">Са списима који садрже тајне податке или податке о личности поступа се у складу са </w:t>
      </w:r>
      <w:proofErr w:type="gramStart"/>
      <w:r>
        <w:rPr>
          <w:sz w:val="24"/>
        </w:rPr>
        <w:t>законом  којим</w:t>
      </w:r>
      <w:proofErr w:type="gramEnd"/>
      <w:r>
        <w:rPr>
          <w:sz w:val="24"/>
        </w:rPr>
        <w:t xml:space="preserve">  се  уређује заштита </w:t>
      </w:r>
      <w:r>
        <w:rPr>
          <w:spacing w:val="12"/>
          <w:sz w:val="24"/>
        </w:rPr>
        <w:t xml:space="preserve"> </w:t>
      </w:r>
      <w:r>
        <w:rPr>
          <w:sz w:val="24"/>
        </w:rPr>
        <w:t>тајних</w:t>
      </w:r>
      <w:r>
        <w:rPr>
          <w:spacing w:val="44"/>
          <w:sz w:val="24"/>
        </w:rPr>
        <w:t xml:space="preserve"> </w:t>
      </w:r>
      <w:r>
        <w:rPr>
          <w:sz w:val="24"/>
        </w:rPr>
        <w:t>података,</w:t>
      </w:r>
      <w:r>
        <w:rPr>
          <w:sz w:val="24"/>
        </w:rPr>
        <w:tab/>
        <w:t>односно заштита података о личности.</w:t>
      </w:r>
    </w:p>
    <w:p w:rsidR="002E7191" w:rsidRDefault="00674B3A">
      <w:pPr>
        <w:pStyle w:val="ListParagraph"/>
        <w:numPr>
          <w:ilvl w:val="1"/>
          <w:numId w:val="11"/>
        </w:numPr>
        <w:tabs>
          <w:tab w:val="left" w:pos="1734"/>
        </w:tabs>
        <w:ind w:right="1586" w:firstLine="0"/>
        <w:jc w:val="both"/>
        <w:rPr>
          <w:sz w:val="24"/>
        </w:rPr>
      </w:pPr>
      <w:r>
        <w:rPr>
          <w:sz w:val="24"/>
        </w:rPr>
        <w:t>Податке о личности са којима се упозна у складу са законом странка може да користи само ради остваривања права, обавеза или правног интереса у том управном поступку као и права, обавеза или правног интереса на који моће да утиче исход тог управног</w:t>
      </w:r>
      <w:r>
        <w:rPr>
          <w:spacing w:val="-2"/>
          <w:sz w:val="24"/>
        </w:rPr>
        <w:t xml:space="preserve"> </w:t>
      </w:r>
      <w:r>
        <w:rPr>
          <w:sz w:val="24"/>
        </w:rPr>
        <w:t>поступка.</w:t>
      </w:r>
    </w:p>
    <w:p w:rsidR="002E7191" w:rsidRDefault="00674B3A">
      <w:pPr>
        <w:pStyle w:val="ListParagraph"/>
        <w:numPr>
          <w:ilvl w:val="1"/>
          <w:numId w:val="11"/>
        </w:numPr>
        <w:tabs>
          <w:tab w:val="left" w:pos="1715"/>
        </w:tabs>
        <w:ind w:right="1589" w:firstLine="0"/>
        <w:jc w:val="both"/>
        <w:rPr>
          <w:sz w:val="24"/>
        </w:rPr>
      </w:pPr>
      <w:r>
        <w:rPr>
          <w:sz w:val="24"/>
        </w:rPr>
        <w:t>Право разгледања списа у складу са одредбама овог члана има и заинтересовано лице које докаже свој правни</w:t>
      </w:r>
      <w:r>
        <w:rPr>
          <w:spacing w:val="-7"/>
          <w:sz w:val="24"/>
        </w:rPr>
        <w:t xml:space="preserve"> </w:t>
      </w:r>
      <w:r>
        <w:rPr>
          <w:sz w:val="24"/>
        </w:rPr>
        <w:t>интерес.</w:t>
      </w:r>
    </w:p>
    <w:p w:rsidR="002E7191" w:rsidRDefault="00674B3A">
      <w:pPr>
        <w:pStyle w:val="ListParagraph"/>
        <w:numPr>
          <w:ilvl w:val="1"/>
          <w:numId w:val="11"/>
        </w:numPr>
        <w:tabs>
          <w:tab w:val="left" w:pos="1744"/>
        </w:tabs>
        <w:ind w:right="1587" w:firstLine="0"/>
        <w:jc w:val="both"/>
        <w:rPr>
          <w:sz w:val="24"/>
        </w:rPr>
      </w:pPr>
      <w:r>
        <w:rPr>
          <w:sz w:val="24"/>
        </w:rPr>
        <w:t>Износ трошкова остваривања права на разгледање списа не може прећи износ неопходних трошкова органа за израду и достављање копије</w:t>
      </w:r>
      <w:r>
        <w:rPr>
          <w:spacing w:val="-16"/>
          <w:sz w:val="24"/>
        </w:rPr>
        <w:t xml:space="preserve"> </w:t>
      </w:r>
      <w:r>
        <w:rPr>
          <w:sz w:val="24"/>
        </w:rPr>
        <w:t>списа.</w:t>
      </w:r>
    </w:p>
    <w:p w:rsidR="002E7191" w:rsidRDefault="00674B3A">
      <w:pPr>
        <w:pStyle w:val="ListParagraph"/>
        <w:numPr>
          <w:ilvl w:val="1"/>
          <w:numId w:val="11"/>
        </w:numPr>
        <w:tabs>
          <w:tab w:val="left" w:pos="1720"/>
        </w:tabs>
        <w:ind w:right="1588" w:firstLine="0"/>
        <w:jc w:val="both"/>
        <w:rPr>
          <w:sz w:val="24"/>
        </w:rPr>
      </w:pPr>
      <w:r>
        <w:rPr>
          <w:sz w:val="24"/>
        </w:rPr>
        <w:t>Странка 3, заинтересовани орган и заинтересовано лице које докаже свој правни интерес, имају право на обавештење о току</w:t>
      </w:r>
      <w:r>
        <w:rPr>
          <w:spacing w:val="-12"/>
          <w:sz w:val="24"/>
        </w:rPr>
        <w:t xml:space="preserve"> </w:t>
      </w:r>
      <w:r>
        <w:rPr>
          <w:sz w:val="24"/>
        </w:rPr>
        <w:t>поступка.</w:t>
      </w:r>
    </w:p>
    <w:p w:rsidR="002E7191" w:rsidRDefault="00674B3A">
      <w:pPr>
        <w:pStyle w:val="ListParagraph"/>
        <w:numPr>
          <w:ilvl w:val="1"/>
          <w:numId w:val="11"/>
        </w:numPr>
        <w:tabs>
          <w:tab w:val="left" w:pos="1676"/>
        </w:tabs>
        <w:ind w:right="1792" w:firstLine="0"/>
        <w:jc w:val="both"/>
        <w:rPr>
          <w:sz w:val="24"/>
        </w:rPr>
      </w:pPr>
      <w:r>
        <w:rPr>
          <w:sz w:val="24"/>
        </w:rPr>
        <w:t>Одредбама овог члана не дира се остваривање права на приступ информацијама</w:t>
      </w:r>
      <w:r>
        <w:rPr>
          <w:spacing w:val="-23"/>
          <w:sz w:val="24"/>
        </w:rPr>
        <w:t xml:space="preserve"> </w:t>
      </w:r>
      <w:r>
        <w:rPr>
          <w:sz w:val="24"/>
        </w:rPr>
        <w:t>од јавног значаја садртжаним у документима који чине</w:t>
      </w:r>
      <w:r>
        <w:rPr>
          <w:spacing w:val="-14"/>
          <w:sz w:val="24"/>
        </w:rPr>
        <w:t xml:space="preserve"> </w:t>
      </w:r>
      <w:r>
        <w:rPr>
          <w:sz w:val="24"/>
        </w:rPr>
        <w:t>списе.</w:t>
      </w:r>
    </w:p>
    <w:p w:rsidR="002E7191" w:rsidRDefault="002E7191">
      <w:pPr>
        <w:pStyle w:val="BodyText"/>
        <w:spacing w:before="5"/>
      </w:pPr>
    </w:p>
    <w:p w:rsidR="002E7191" w:rsidRDefault="00674B3A">
      <w:pPr>
        <w:tabs>
          <w:tab w:val="left" w:pos="359"/>
        </w:tabs>
        <w:ind w:right="499"/>
        <w:jc w:val="center"/>
        <w:rPr>
          <w:b/>
          <w:sz w:val="24"/>
        </w:rPr>
      </w:pPr>
      <w:r>
        <w:t>-</w:t>
      </w:r>
      <w:r>
        <w:tab/>
      </w:r>
      <w:r>
        <w:rPr>
          <w:u w:val="thick"/>
        </w:rPr>
        <w:t xml:space="preserve"> </w:t>
      </w:r>
      <w:r>
        <w:rPr>
          <w:b/>
          <w:sz w:val="24"/>
          <w:u w:val="thick"/>
        </w:rPr>
        <w:t>- ПРАВИЛНИКОМ О ИЗМЕНАМА И ДОПУНАМА ПРАВИЛНИКА</w:t>
      </w:r>
      <w:r>
        <w:rPr>
          <w:b/>
          <w:spacing w:val="-11"/>
          <w:sz w:val="24"/>
          <w:u w:val="thick"/>
        </w:rPr>
        <w:t xml:space="preserve"> </w:t>
      </w:r>
      <w:r>
        <w:rPr>
          <w:b/>
          <w:spacing w:val="8"/>
          <w:sz w:val="24"/>
          <w:u w:val="thick"/>
        </w:rPr>
        <w:t>О</w:t>
      </w:r>
    </w:p>
    <w:p w:rsidR="002E7191" w:rsidRDefault="00674B3A">
      <w:pPr>
        <w:ind w:left="2059"/>
        <w:rPr>
          <w:b/>
          <w:sz w:val="24"/>
        </w:rPr>
      </w:pPr>
      <w:r>
        <w:rPr>
          <w:spacing w:val="-60"/>
          <w:w w:val="99"/>
          <w:sz w:val="24"/>
          <w:u w:val="thick"/>
        </w:rPr>
        <w:t xml:space="preserve"> </w:t>
      </w:r>
      <w:r>
        <w:rPr>
          <w:b/>
          <w:sz w:val="24"/>
          <w:u w:val="thick"/>
        </w:rPr>
        <w:t>ОРГАНИЗАЦИЈИ, НОРМАТИВИМА И СТАНДАРДИМА РАДА ЦЕНТРА</w:t>
      </w:r>
    </w:p>
    <w:p w:rsidR="002E7191" w:rsidRDefault="00674B3A">
      <w:pPr>
        <w:ind w:left="2059" w:right="2286"/>
        <w:rPr>
          <w:rFonts w:ascii="Carlito" w:hAnsi="Carlito"/>
        </w:rPr>
      </w:pPr>
      <w:r>
        <w:rPr>
          <w:spacing w:val="-60"/>
          <w:w w:val="99"/>
          <w:sz w:val="24"/>
          <w:u w:val="thick"/>
        </w:rPr>
        <w:t xml:space="preserve"> </w:t>
      </w:r>
      <w:r>
        <w:rPr>
          <w:b/>
          <w:sz w:val="24"/>
          <w:u w:val="thick"/>
        </w:rPr>
        <w:t>ЗА СОЦИЈАЛНИ РАД</w:t>
      </w:r>
      <w:r>
        <w:rPr>
          <w:b/>
          <w:sz w:val="24"/>
        </w:rPr>
        <w:t xml:space="preserve"> </w:t>
      </w:r>
      <w:proofErr w:type="gramStart"/>
      <w:r>
        <w:rPr>
          <w:sz w:val="24"/>
        </w:rPr>
        <w:t>( „</w:t>
      </w:r>
      <w:proofErr w:type="gramEnd"/>
      <w:r>
        <w:rPr>
          <w:sz w:val="24"/>
        </w:rPr>
        <w:t>Службени гласник РС“ број 59/</w:t>
      </w:r>
      <w:r>
        <w:rPr>
          <w:rFonts w:ascii="Carlito" w:hAnsi="Carlito"/>
        </w:rPr>
        <w:t>и 37/10, 39/2011, 1/2012, 51/2019 );</w:t>
      </w:r>
    </w:p>
    <w:p w:rsidR="002E7191" w:rsidRDefault="00674B3A">
      <w:pPr>
        <w:pStyle w:val="BodyText"/>
        <w:spacing w:before="173" w:line="275" w:lineRule="exact"/>
        <w:ind w:left="1399"/>
        <w:jc w:val="both"/>
      </w:pPr>
      <w:r>
        <w:t>«Јавност рада, чл. 5.:</w:t>
      </w:r>
    </w:p>
    <w:p w:rsidR="002E7191" w:rsidRDefault="00674B3A">
      <w:pPr>
        <w:pStyle w:val="ListParagraph"/>
        <w:numPr>
          <w:ilvl w:val="0"/>
          <w:numId w:val="10"/>
        </w:numPr>
        <w:tabs>
          <w:tab w:val="left" w:pos="1632"/>
        </w:tabs>
        <w:spacing w:before="1" w:line="237" w:lineRule="auto"/>
        <w:ind w:right="1588" w:firstLine="7"/>
        <w:jc w:val="both"/>
        <w:rPr>
          <w:sz w:val="24"/>
        </w:rPr>
      </w:pPr>
      <w:r>
        <w:rPr>
          <w:sz w:val="24"/>
        </w:rPr>
        <w:t>Центар је дужан да обезбеди јавност свог рада и да извештава надлежни орган државне управе, односно покрајински орган управе и надлежни орган јединице локалне самоуправе о свом раду, у складу са законом и овим</w:t>
      </w:r>
      <w:r>
        <w:rPr>
          <w:spacing w:val="-14"/>
          <w:sz w:val="24"/>
        </w:rPr>
        <w:t xml:space="preserve"> </w:t>
      </w:r>
      <w:r>
        <w:rPr>
          <w:sz w:val="24"/>
        </w:rPr>
        <w:t>правилником.</w:t>
      </w:r>
    </w:p>
    <w:p w:rsidR="002E7191" w:rsidRDefault="00674B3A">
      <w:pPr>
        <w:pStyle w:val="ListParagraph"/>
        <w:numPr>
          <w:ilvl w:val="0"/>
          <w:numId w:val="10"/>
        </w:numPr>
        <w:tabs>
          <w:tab w:val="left" w:pos="2048"/>
        </w:tabs>
        <w:spacing w:before="1" w:line="249" w:lineRule="auto"/>
        <w:ind w:right="1587" w:firstLine="7"/>
        <w:jc w:val="both"/>
        <w:rPr>
          <w:sz w:val="24"/>
        </w:rPr>
      </w:pPr>
      <w:r>
        <w:rPr>
          <w:sz w:val="24"/>
        </w:rPr>
        <w:t>Центар обавештава грађане своје општине, односно града о својим законским обавезама и овлашћењима као и услугама и програмима које нуди, путем средстава јавног информисања, јавних предавања, презентација и на друге погодне</w:t>
      </w:r>
      <w:r>
        <w:rPr>
          <w:spacing w:val="-13"/>
          <w:sz w:val="24"/>
        </w:rPr>
        <w:t xml:space="preserve"> </w:t>
      </w:r>
      <w:r>
        <w:rPr>
          <w:sz w:val="24"/>
        </w:rPr>
        <w:t>начине.</w:t>
      </w:r>
    </w:p>
    <w:p w:rsidR="002E7191" w:rsidRDefault="00674B3A">
      <w:pPr>
        <w:pStyle w:val="BodyText"/>
        <w:spacing w:before="179" w:line="275" w:lineRule="exact"/>
        <w:ind w:left="1399"/>
        <w:jc w:val="both"/>
      </w:pPr>
      <w:r>
        <w:t>„</w:t>
      </w:r>
      <w:proofErr w:type="gramStart"/>
      <w:r>
        <w:t>Поверљивост“ чл.</w:t>
      </w:r>
      <w:proofErr w:type="gramEnd"/>
      <w:r>
        <w:t xml:space="preserve"> 14.:</w:t>
      </w:r>
    </w:p>
    <w:p w:rsidR="002E7191" w:rsidRDefault="00674B3A">
      <w:pPr>
        <w:pStyle w:val="ListParagraph"/>
        <w:numPr>
          <w:ilvl w:val="0"/>
          <w:numId w:val="9"/>
        </w:numPr>
        <w:tabs>
          <w:tab w:val="left" w:pos="1676"/>
        </w:tabs>
        <w:spacing w:before="1" w:line="237" w:lineRule="auto"/>
        <w:ind w:right="1963" w:firstLine="0"/>
        <w:rPr>
          <w:sz w:val="24"/>
        </w:rPr>
      </w:pPr>
      <w:r>
        <w:rPr>
          <w:sz w:val="24"/>
        </w:rPr>
        <w:t>Све информације о личним и породичним приликама корисника које запослени</w:t>
      </w:r>
      <w:r>
        <w:rPr>
          <w:spacing w:val="-16"/>
          <w:sz w:val="24"/>
        </w:rPr>
        <w:t xml:space="preserve"> </w:t>
      </w:r>
      <w:r>
        <w:rPr>
          <w:sz w:val="24"/>
        </w:rPr>
        <w:t>у центру сазнају јесу поверљиве</w:t>
      </w:r>
      <w:r>
        <w:rPr>
          <w:spacing w:val="-15"/>
          <w:sz w:val="24"/>
        </w:rPr>
        <w:t xml:space="preserve"> </w:t>
      </w:r>
      <w:r>
        <w:rPr>
          <w:sz w:val="24"/>
        </w:rPr>
        <w:t>информације.</w:t>
      </w:r>
    </w:p>
    <w:p w:rsidR="002E7191" w:rsidRDefault="002E7191">
      <w:pPr>
        <w:spacing w:line="237" w:lineRule="auto"/>
        <w:rPr>
          <w:sz w:val="24"/>
        </w:rPr>
        <w:sectPr w:rsidR="002E7191">
          <w:pgSz w:w="12240" w:h="15840"/>
          <w:pgMar w:top="1500" w:right="0" w:bottom="920" w:left="240" w:header="0" w:footer="736" w:gutter="0"/>
          <w:cols w:space="720"/>
        </w:sectPr>
      </w:pPr>
    </w:p>
    <w:p w:rsidR="002E7191" w:rsidRDefault="00674B3A">
      <w:pPr>
        <w:pStyle w:val="BodyText"/>
        <w:spacing w:before="76" w:line="275" w:lineRule="exact"/>
        <w:ind w:left="2018"/>
      </w:pPr>
      <w:r>
        <w:lastRenderedPageBreak/>
        <w:t>Поверљивим информацијама сматрају се и:</w:t>
      </w:r>
    </w:p>
    <w:p w:rsidR="002E7191" w:rsidRDefault="00674B3A">
      <w:pPr>
        <w:pStyle w:val="ListParagraph"/>
        <w:numPr>
          <w:ilvl w:val="1"/>
          <w:numId w:val="9"/>
        </w:numPr>
        <w:tabs>
          <w:tab w:val="left" w:pos="2359"/>
          <w:tab w:val="left" w:pos="2360"/>
        </w:tabs>
        <w:spacing w:line="272" w:lineRule="exact"/>
        <w:ind w:hanging="337"/>
        <w:rPr>
          <w:sz w:val="24"/>
        </w:rPr>
      </w:pPr>
      <w:r>
        <w:rPr>
          <w:sz w:val="24"/>
        </w:rPr>
        <w:t>имена и адресе корисника и врста пружене услуге поједином</w:t>
      </w:r>
      <w:r>
        <w:rPr>
          <w:spacing w:val="-13"/>
          <w:sz w:val="24"/>
        </w:rPr>
        <w:t xml:space="preserve"> </w:t>
      </w:r>
      <w:r>
        <w:rPr>
          <w:sz w:val="24"/>
        </w:rPr>
        <w:t>кориснику;</w:t>
      </w:r>
    </w:p>
    <w:p w:rsidR="002E7191" w:rsidRDefault="00674B3A">
      <w:pPr>
        <w:pStyle w:val="ListParagraph"/>
        <w:numPr>
          <w:ilvl w:val="1"/>
          <w:numId w:val="9"/>
        </w:numPr>
        <w:tabs>
          <w:tab w:val="left" w:pos="2359"/>
          <w:tab w:val="left" w:pos="2360"/>
        </w:tabs>
        <w:spacing w:line="272" w:lineRule="exact"/>
        <w:ind w:hanging="337"/>
        <w:rPr>
          <w:sz w:val="24"/>
        </w:rPr>
      </w:pPr>
      <w:r>
        <w:rPr>
          <w:sz w:val="24"/>
        </w:rPr>
        <w:t>подаци који стоје у захтеву</w:t>
      </w:r>
      <w:r>
        <w:rPr>
          <w:spacing w:val="-11"/>
          <w:sz w:val="24"/>
        </w:rPr>
        <w:t xml:space="preserve"> </w:t>
      </w:r>
      <w:r>
        <w:rPr>
          <w:sz w:val="24"/>
        </w:rPr>
        <w:t>корисника;</w:t>
      </w:r>
    </w:p>
    <w:p w:rsidR="002E7191" w:rsidRDefault="00674B3A">
      <w:pPr>
        <w:pStyle w:val="ListParagraph"/>
        <w:numPr>
          <w:ilvl w:val="1"/>
          <w:numId w:val="9"/>
        </w:numPr>
        <w:tabs>
          <w:tab w:val="left" w:pos="2359"/>
          <w:tab w:val="left" w:pos="2360"/>
        </w:tabs>
        <w:spacing w:line="274" w:lineRule="exact"/>
        <w:ind w:hanging="337"/>
        <w:rPr>
          <w:sz w:val="24"/>
        </w:rPr>
      </w:pPr>
      <w:r>
        <w:rPr>
          <w:sz w:val="24"/>
        </w:rPr>
        <w:t>подаци који стоје у извештајима здравствених установа за</w:t>
      </w:r>
      <w:r>
        <w:rPr>
          <w:spacing w:val="-13"/>
          <w:sz w:val="24"/>
        </w:rPr>
        <w:t xml:space="preserve"> </w:t>
      </w:r>
      <w:r>
        <w:rPr>
          <w:sz w:val="24"/>
        </w:rPr>
        <w:t>корисника;</w:t>
      </w:r>
    </w:p>
    <w:p w:rsidR="002E7191" w:rsidRDefault="00674B3A">
      <w:pPr>
        <w:pStyle w:val="ListParagraph"/>
        <w:numPr>
          <w:ilvl w:val="1"/>
          <w:numId w:val="9"/>
        </w:numPr>
        <w:tabs>
          <w:tab w:val="left" w:pos="2360"/>
        </w:tabs>
        <w:spacing w:line="264" w:lineRule="auto"/>
        <w:ind w:right="1585"/>
        <w:jc w:val="both"/>
        <w:rPr>
          <w:sz w:val="24"/>
        </w:rPr>
      </w:pPr>
      <w:r>
        <w:rPr>
          <w:sz w:val="24"/>
        </w:rPr>
        <w:t>садржај преписке са другим установама или организацијама, ако та преписка садржи информације о кориснику или другим особама које су са њим повезане.</w:t>
      </w:r>
    </w:p>
    <w:p w:rsidR="002E7191" w:rsidRDefault="00674B3A">
      <w:pPr>
        <w:pStyle w:val="ListParagraph"/>
        <w:numPr>
          <w:ilvl w:val="0"/>
          <w:numId w:val="8"/>
        </w:numPr>
        <w:tabs>
          <w:tab w:val="left" w:pos="1628"/>
        </w:tabs>
        <w:spacing w:before="168" w:line="237" w:lineRule="auto"/>
        <w:ind w:right="1587" w:firstLine="7"/>
        <w:jc w:val="both"/>
        <w:rPr>
          <w:sz w:val="24"/>
        </w:rPr>
      </w:pPr>
      <w:r>
        <w:rPr>
          <w:sz w:val="24"/>
        </w:rPr>
        <w:t>Не сматрају се поверљивим опште информације које нису повезане са корисником, као што су: трошкови администрације, трошкови појединих услуга, број и структура корисника, број и врста пружених услуга, статистички подаци добијени из истраживања и евалуације рада центра и</w:t>
      </w:r>
      <w:r>
        <w:rPr>
          <w:spacing w:val="-7"/>
          <w:sz w:val="24"/>
        </w:rPr>
        <w:t xml:space="preserve"> </w:t>
      </w:r>
      <w:r>
        <w:rPr>
          <w:sz w:val="24"/>
        </w:rPr>
        <w:t>др.</w:t>
      </w:r>
    </w:p>
    <w:p w:rsidR="002E7191" w:rsidRDefault="00674B3A">
      <w:pPr>
        <w:pStyle w:val="ListParagraph"/>
        <w:numPr>
          <w:ilvl w:val="0"/>
          <w:numId w:val="8"/>
        </w:numPr>
        <w:tabs>
          <w:tab w:val="left" w:pos="2048"/>
        </w:tabs>
        <w:spacing w:line="252" w:lineRule="auto"/>
        <w:ind w:right="1589" w:firstLine="7"/>
        <w:jc w:val="both"/>
        <w:rPr>
          <w:sz w:val="24"/>
        </w:rPr>
      </w:pPr>
      <w:r>
        <w:rPr>
          <w:sz w:val="24"/>
        </w:rPr>
        <w:t>Приступ досијеима корисника, осим запосленима у центру, обезбедиће се и надлежном надзорном органу, правосудним органима и полицији, кориснику на кога се подаци односе, као и његовом законском заступнику, односно</w:t>
      </w:r>
      <w:r>
        <w:rPr>
          <w:spacing w:val="-14"/>
          <w:sz w:val="24"/>
        </w:rPr>
        <w:t xml:space="preserve"> </w:t>
      </w:r>
      <w:r>
        <w:rPr>
          <w:sz w:val="24"/>
        </w:rPr>
        <w:t>пуномоћнику.</w:t>
      </w:r>
    </w:p>
    <w:p w:rsidR="002E7191" w:rsidRDefault="00674B3A">
      <w:pPr>
        <w:pStyle w:val="ListParagraph"/>
        <w:numPr>
          <w:ilvl w:val="0"/>
          <w:numId w:val="8"/>
        </w:numPr>
        <w:tabs>
          <w:tab w:val="left" w:pos="1738"/>
        </w:tabs>
        <w:spacing w:line="237" w:lineRule="auto"/>
        <w:ind w:left="1440" w:right="1683" w:firstLine="4"/>
        <w:jc w:val="both"/>
        <w:rPr>
          <w:sz w:val="24"/>
        </w:rPr>
      </w:pPr>
      <w:r>
        <w:rPr>
          <w:sz w:val="24"/>
        </w:rPr>
        <w:t xml:space="preserve">Волонтерима који по уговору обављају приправнички стаж и студентима на пракси може се обезбедити приступ досијеима корисника по претходном одобрењу ментора и </w:t>
      </w:r>
      <w:r>
        <w:rPr>
          <w:spacing w:val="-4"/>
          <w:sz w:val="24"/>
        </w:rPr>
        <w:t xml:space="preserve">уз </w:t>
      </w:r>
      <w:r>
        <w:rPr>
          <w:sz w:val="24"/>
        </w:rPr>
        <w:t>упозорење о обавези да су дужни да чувају поверљивост података на исти начин као и запослени у</w:t>
      </w:r>
      <w:r>
        <w:rPr>
          <w:spacing w:val="-11"/>
          <w:sz w:val="24"/>
        </w:rPr>
        <w:t xml:space="preserve"> </w:t>
      </w:r>
      <w:r>
        <w:rPr>
          <w:sz w:val="24"/>
        </w:rPr>
        <w:t>центру.</w:t>
      </w:r>
    </w:p>
    <w:p w:rsidR="002E7191" w:rsidRDefault="00674B3A">
      <w:pPr>
        <w:pStyle w:val="ListParagraph"/>
        <w:numPr>
          <w:ilvl w:val="0"/>
          <w:numId w:val="8"/>
        </w:numPr>
        <w:tabs>
          <w:tab w:val="left" w:pos="1752"/>
        </w:tabs>
        <w:spacing w:line="237" w:lineRule="auto"/>
        <w:ind w:left="1440" w:right="1686" w:firstLine="4"/>
        <w:jc w:val="both"/>
        <w:rPr>
          <w:sz w:val="24"/>
        </w:rPr>
      </w:pPr>
      <w:r>
        <w:rPr>
          <w:sz w:val="24"/>
        </w:rPr>
        <w:t>Поједини подаци из досијеа корисника могу се давати другим службама као што су здравствене или образовне установе, служба запошљавања и друге, само ако се за то обезбеди пристанак корисника на кога се ти подаци односе, осим ако друкчије није прописано</w:t>
      </w:r>
      <w:r>
        <w:rPr>
          <w:spacing w:val="-3"/>
          <w:sz w:val="24"/>
        </w:rPr>
        <w:t xml:space="preserve"> </w:t>
      </w:r>
      <w:r>
        <w:rPr>
          <w:sz w:val="24"/>
        </w:rPr>
        <w:t>законом.</w:t>
      </w:r>
    </w:p>
    <w:p w:rsidR="002E7191" w:rsidRDefault="00674B3A">
      <w:pPr>
        <w:pStyle w:val="ListParagraph"/>
        <w:numPr>
          <w:ilvl w:val="0"/>
          <w:numId w:val="8"/>
        </w:numPr>
        <w:tabs>
          <w:tab w:val="left" w:pos="2048"/>
        </w:tabs>
        <w:spacing w:line="237" w:lineRule="auto"/>
        <w:ind w:left="1440" w:right="1681" w:firstLine="4"/>
        <w:jc w:val="both"/>
        <w:rPr>
          <w:sz w:val="24"/>
        </w:rPr>
      </w:pPr>
      <w:r>
        <w:rPr>
          <w:sz w:val="24"/>
        </w:rPr>
        <w:t>Име корисника неће бити откривено групама или појединцима који спонзоришу хуманитарне и друге јавне акције без претходне сагласности корисника или чланова његове породице или без претходно усвојеног протокола поступања којим ће се гарантовати поверљивост података.</w:t>
      </w:r>
    </w:p>
    <w:p w:rsidR="002E7191" w:rsidRDefault="00674B3A">
      <w:pPr>
        <w:pStyle w:val="ListParagraph"/>
        <w:numPr>
          <w:ilvl w:val="0"/>
          <w:numId w:val="8"/>
        </w:numPr>
        <w:tabs>
          <w:tab w:val="left" w:pos="1731"/>
        </w:tabs>
        <w:spacing w:line="266" w:lineRule="auto"/>
        <w:ind w:left="1440" w:right="1686" w:firstLine="4"/>
        <w:jc w:val="both"/>
        <w:rPr>
          <w:sz w:val="24"/>
        </w:rPr>
      </w:pPr>
      <w:r>
        <w:rPr>
          <w:sz w:val="24"/>
        </w:rPr>
        <w:t>Донације у натури или новцу биће уручене кориснику на начин који не нарушава његово достојанство и</w:t>
      </w:r>
      <w:r>
        <w:rPr>
          <w:spacing w:val="-4"/>
          <w:sz w:val="24"/>
        </w:rPr>
        <w:t xml:space="preserve"> </w:t>
      </w:r>
      <w:proofErr w:type="gramStart"/>
      <w:r>
        <w:rPr>
          <w:sz w:val="24"/>
        </w:rPr>
        <w:t>приватност.»</w:t>
      </w:r>
      <w:proofErr w:type="gramEnd"/>
    </w:p>
    <w:p w:rsidR="002E7191" w:rsidRDefault="002E7191">
      <w:pPr>
        <w:spacing w:line="266" w:lineRule="auto"/>
        <w:jc w:val="both"/>
        <w:rPr>
          <w:sz w:val="24"/>
        </w:rPr>
        <w:sectPr w:rsidR="002E7191">
          <w:pgSz w:w="12240" w:h="15840"/>
          <w:pgMar w:top="1180" w:right="0" w:bottom="920" w:left="240" w:header="0" w:footer="736" w:gutter="0"/>
          <w:cols w:space="720"/>
        </w:sectPr>
      </w:pPr>
    </w:p>
    <w:p w:rsidR="002E7191" w:rsidRPr="00172A2B" w:rsidRDefault="00674B3A">
      <w:pPr>
        <w:pStyle w:val="Heading1"/>
        <w:spacing w:before="68"/>
        <w:ind w:left="1341"/>
        <w:rPr>
          <w:lang w:val="sr-Cyrl-RS"/>
        </w:rPr>
      </w:pPr>
      <w:r>
        <w:lastRenderedPageBreak/>
        <w:t xml:space="preserve">СТАТУТ ЦЕНТРА ЗА СОЦИЈАЛНИ РАД </w:t>
      </w:r>
      <w:r w:rsidR="00172A2B">
        <w:rPr>
          <w:lang w:val="sr-Cyrl-RS"/>
        </w:rPr>
        <w:t>НОВА ЦРЊА</w:t>
      </w:r>
    </w:p>
    <w:p w:rsidR="00172A2B" w:rsidRDefault="00172A2B" w:rsidP="00172A2B">
      <w:pPr>
        <w:pStyle w:val="BodyText"/>
        <w:spacing w:before="4"/>
      </w:pPr>
      <w:r>
        <w:rPr>
          <w:lang w:val="sr-Cyrl-RS"/>
        </w:rPr>
        <w:t xml:space="preserve">  </w:t>
      </w:r>
      <w:r>
        <w:t>Члан 48.</w:t>
      </w:r>
    </w:p>
    <w:p w:rsidR="00172A2B" w:rsidRDefault="00172A2B" w:rsidP="00172A2B">
      <w:pPr>
        <w:pStyle w:val="BodyText"/>
        <w:spacing w:before="4"/>
      </w:pPr>
    </w:p>
    <w:p w:rsidR="00172A2B" w:rsidRDefault="00172A2B" w:rsidP="00172A2B">
      <w:pPr>
        <w:pStyle w:val="BodyText"/>
        <w:spacing w:before="4"/>
      </w:pPr>
      <w:r>
        <w:t xml:space="preserve">          Пословном тајном Центра сматрају се они документи и подаци чије би саопштавање неовлшћеним лицима због њихове природе и значаја било противно интересима Центра и корисника услуга.</w:t>
      </w:r>
    </w:p>
    <w:p w:rsidR="00172A2B" w:rsidRDefault="00172A2B" w:rsidP="00172A2B">
      <w:pPr>
        <w:pStyle w:val="BodyText"/>
        <w:spacing w:before="4"/>
      </w:pPr>
    </w:p>
    <w:p w:rsidR="00172A2B" w:rsidRDefault="00172A2B" w:rsidP="00172A2B">
      <w:pPr>
        <w:pStyle w:val="BodyText"/>
        <w:spacing w:before="4"/>
      </w:pPr>
      <w:r>
        <w:t>Члан 49.</w:t>
      </w:r>
    </w:p>
    <w:p w:rsidR="00172A2B" w:rsidRDefault="00172A2B" w:rsidP="00172A2B">
      <w:pPr>
        <w:pStyle w:val="BodyText"/>
        <w:spacing w:before="4"/>
      </w:pPr>
    </w:p>
    <w:p w:rsidR="00172A2B" w:rsidRDefault="00172A2B" w:rsidP="00172A2B">
      <w:pPr>
        <w:pStyle w:val="BodyText"/>
        <w:spacing w:before="4"/>
      </w:pPr>
      <w:r>
        <w:t xml:space="preserve">          Пословном тајном Центра сматрају се нарочито она документа и подаци:</w:t>
      </w:r>
    </w:p>
    <w:p w:rsidR="00172A2B" w:rsidRDefault="00172A2B" w:rsidP="00172A2B">
      <w:pPr>
        <w:pStyle w:val="BodyText"/>
        <w:spacing w:before="4"/>
      </w:pPr>
      <w:r>
        <w:t>-    које надлежни орган прогласи пословном тајном,</w:t>
      </w:r>
    </w:p>
    <w:p w:rsidR="00172A2B" w:rsidRDefault="00172A2B" w:rsidP="00172A2B">
      <w:pPr>
        <w:pStyle w:val="BodyText"/>
        <w:spacing w:before="4"/>
      </w:pPr>
      <w:r>
        <w:t>које надлежни орган као такве саопшти Центру,</w:t>
      </w:r>
    </w:p>
    <w:p w:rsidR="00172A2B" w:rsidRDefault="00172A2B" w:rsidP="00172A2B">
      <w:pPr>
        <w:pStyle w:val="BodyText"/>
        <w:spacing w:before="4"/>
      </w:pPr>
      <w:r>
        <w:t>Који се односе на послове које Центар врши за потребе оружаних снга и одбране,</w:t>
      </w:r>
    </w:p>
    <w:p w:rsidR="00172A2B" w:rsidRDefault="00172A2B" w:rsidP="00172A2B">
      <w:pPr>
        <w:pStyle w:val="BodyText"/>
        <w:spacing w:before="4"/>
      </w:pPr>
      <w:r>
        <w:t>Који садже понуде за конкурс или јавно надметање, за објављивање резултата конкурса ил јавног надметањ</w:t>
      </w:r>
    </w:p>
    <w:p w:rsidR="00172A2B" w:rsidRDefault="00172A2B" w:rsidP="00172A2B">
      <w:pPr>
        <w:pStyle w:val="BodyText"/>
        <w:spacing w:before="4"/>
      </w:pPr>
      <w:r>
        <w:t>Који су од посебног друштвено-економског значаја,</w:t>
      </w:r>
    </w:p>
    <w:p w:rsidR="00172A2B" w:rsidRDefault="00172A2B" w:rsidP="00172A2B">
      <w:pPr>
        <w:pStyle w:val="BodyText"/>
        <w:spacing w:before="4"/>
      </w:pPr>
      <w:r>
        <w:t>Породично-</w:t>
      </w:r>
      <w:proofErr w:type="gramStart"/>
      <w:r>
        <w:t>правне  и</w:t>
      </w:r>
      <w:proofErr w:type="gramEnd"/>
      <w:r>
        <w:t xml:space="preserve"> личне природе који са сазнју приликом стручног рада са странкама , а који могу шкодити достојанству и угледу породице и појединца</w:t>
      </w:r>
    </w:p>
    <w:p w:rsidR="00172A2B" w:rsidRDefault="00172A2B" w:rsidP="00172A2B">
      <w:pPr>
        <w:pStyle w:val="BodyText"/>
        <w:spacing w:before="4"/>
      </w:pPr>
      <w:r>
        <w:t>План физичко-техничког нобезбеђења објеката и имовине,</w:t>
      </w:r>
    </w:p>
    <w:p w:rsidR="00172A2B" w:rsidRDefault="00172A2B" w:rsidP="00172A2B">
      <w:pPr>
        <w:pStyle w:val="BodyText"/>
        <w:spacing w:before="4"/>
      </w:pPr>
    </w:p>
    <w:p w:rsidR="00172A2B" w:rsidRDefault="00172A2B" w:rsidP="00172A2B">
      <w:pPr>
        <w:pStyle w:val="BodyText"/>
        <w:spacing w:before="4"/>
      </w:pPr>
      <w:r>
        <w:t>Члан 50.</w:t>
      </w:r>
    </w:p>
    <w:p w:rsidR="00172A2B" w:rsidRDefault="00172A2B" w:rsidP="00172A2B">
      <w:pPr>
        <w:pStyle w:val="BodyText"/>
        <w:spacing w:before="4"/>
      </w:pPr>
    </w:p>
    <w:p w:rsidR="00172A2B" w:rsidRDefault="00172A2B" w:rsidP="00172A2B">
      <w:pPr>
        <w:pStyle w:val="BodyText"/>
        <w:spacing w:before="4"/>
      </w:pPr>
      <w:r>
        <w:t xml:space="preserve">          Директор и зaпослени који рукују документима и подацима који су поглашени пословном тајном, дужни су да их чувају на безбедном месту и не могу их неовлашћено износити из центрасаопштавати и давати на </w:t>
      </w:r>
      <w:proofErr w:type="gramStart"/>
      <w:r>
        <w:t>увид .Дужност</w:t>
      </w:r>
      <w:proofErr w:type="gramEnd"/>
      <w:r>
        <w:t xml:space="preserve"> чувања пословне тајне имају сви запослени који је на било који начин сазнају.</w:t>
      </w:r>
    </w:p>
    <w:p w:rsidR="00172A2B" w:rsidRDefault="00172A2B" w:rsidP="00172A2B">
      <w:pPr>
        <w:pStyle w:val="BodyText"/>
        <w:spacing w:before="4"/>
      </w:pPr>
      <w:r>
        <w:t xml:space="preserve">           Обавеза чувања пословне тајне траје и по престанку радног односа у Центру.</w:t>
      </w:r>
    </w:p>
    <w:p w:rsidR="00D33296" w:rsidRDefault="00D33296" w:rsidP="00D33296">
      <w:pPr>
        <w:pStyle w:val="Heading1"/>
        <w:ind w:left="0" w:right="5721"/>
        <w:rPr>
          <w:b w:val="0"/>
          <w:bCs w:val="0"/>
        </w:rPr>
      </w:pPr>
    </w:p>
    <w:p w:rsidR="002E7191" w:rsidRPr="008125B8" w:rsidRDefault="00D33296" w:rsidP="00D33296">
      <w:pPr>
        <w:pStyle w:val="Heading1"/>
        <w:ind w:left="0" w:right="5721"/>
        <w:rPr>
          <w:i/>
        </w:rPr>
      </w:pPr>
      <w:r w:rsidRPr="008125B8">
        <w:rPr>
          <w:i/>
        </w:rPr>
        <w:t xml:space="preserve">ПРАВИЛА У ВЕЗИ СА </w:t>
      </w:r>
      <w:r w:rsidR="00674B3A" w:rsidRPr="008125B8">
        <w:rPr>
          <w:i/>
        </w:rPr>
        <w:t>ЈАВНОШЋУ У РАДУ</w:t>
      </w:r>
    </w:p>
    <w:p w:rsidR="002E7191" w:rsidRDefault="002E7191">
      <w:pPr>
        <w:pStyle w:val="BodyText"/>
        <w:spacing w:before="3"/>
        <w:rPr>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124"/>
        <w:gridCol w:w="3108"/>
        <w:gridCol w:w="3108"/>
      </w:tblGrid>
      <w:tr w:rsidR="008125B8" w:rsidTr="00C07CD0">
        <w:trPr>
          <w:trHeight w:val="947"/>
        </w:trPr>
        <w:tc>
          <w:tcPr>
            <w:tcW w:w="1672" w:type="pct"/>
            <w:shd w:val="clear" w:color="auto" w:fill="DFDFDF"/>
          </w:tcPr>
          <w:p w:rsidR="008125B8" w:rsidRDefault="008125B8">
            <w:pPr>
              <w:pStyle w:val="TableParagraph"/>
              <w:spacing w:line="215" w:lineRule="exact"/>
              <w:ind w:left="1451"/>
              <w:rPr>
                <w:b/>
                <w:sz w:val="24"/>
              </w:rPr>
            </w:pPr>
            <w:r>
              <w:rPr>
                <w:b/>
                <w:sz w:val="24"/>
              </w:rPr>
              <w:t>РАДНО ВРЕМЕ</w:t>
            </w:r>
          </w:p>
        </w:tc>
        <w:tc>
          <w:tcPr>
            <w:tcW w:w="1664" w:type="pct"/>
          </w:tcPr>
          <w:p w:rsidR="008125B8" w:rsidRDefault="008125B8" w:rsidP="00EA13CA">
            <w:pPr>
              <w:pStyle w:val="TableParagraph"/>
              <w:spacing w:line="215" w:lineRule="exact"/>
              <w:ind w:left="76"/>
              <w:rPr>
                <w:b/>
                <w:sz w:val="24"/>
              </w:rPr>
            </w:pPr>
          </w:p>
        </w:tc>
        <w:tc>
          <w:tcPr>
            <w:tcW w:w="1664" w:type="pct"/>
          </w:tcPr>
          <w:p w:rsidR="008125B8" w:rsidRDefault="008125B8" w:rsidP="00EA13CA">
            <w:pPr>
              <w:pStyle w:val="TableParagraph"/>
              <w:spacing w:line="215" w:lineRule="exact"/>
              <w:ind w:left="76"/>
              <w:rPr>
                <w:b/>
                <w:sz w:val="24"/>
              </w:rPr>
            </w:pPr>
            <w:r>
              <w:rPr>
                <w:b/>
                <w:sz w:val="24"/>
              </w:rPr>
              <w:t>Радним даном од 7ч до 1</w:t>
            </w:r>
            <w:r>
              <w:rPr>
                <w:b/>
                <w:sz w:val="24"/>
                <w:lang w:val="sr-Cyrl-RS"/>
              </w:rPr>
              <w:t>5</w:t>
            </w:r>
            <w:r>
              <w:rPr>
                <w:b/>
                <w:sz w:val="24"/>
              </w:rPr>
              <w:t xml:space="preserve"> и </w:t>
            </w:r>
            <w:r>
              <w:rPr>
                <w:b/>
                <w:sz w:val="24"/>
                <w:lang w:val="sr-Cyrl-RS"/>
              </w:rPr>
              <w:t>0</w:t>
            </w:r>
            <w:r>
              <w:rPr>
                <w:b/>
                <w:sz w:val="24"/>
              </w:rPr>
              <w:t>0 ч</w:t>
            </w:r>
          </w:p>
        </w:tc>
      </w:tr>
      <w:tr w:rsidR="008125B8" w:rsidTr="00C07CD0">
        <w:trPr>
          <w:trHeight w:val="685"/>
        </w:trPr>
        <w:tc>
          <w:tcPr>
            <w:tcW w:w="1672" w:type="pct"/>
            <w:shd w:val="clear" w:color="auto" w:fill="DFDFDF"/>
          </w:tcPr>
          <w:p w:rsidR="008125B8" w:rsidRDefault="008125B8">
            <w:pPr>
              <w:pStyle w:val="TableParagraph"/>
              <w:spacing w:line="215" w:lineRule="exact"/>
              <w:ind w:left="35" w:right="22"/>
              <w:jc w:val="center"/>
              <w:rPr>
                <w:b/>
                <w:sz w:val="24"/>
              </w:rPr>
            </w:pPr>
            <w:r>
              <w:rPr>
                <w:b/>
                <w:sz w:val="24"/>
              </w:rPr>
              <w:t>АДРЕСА</w:t>
            </w:r>
          </w:p>
        </w:tc>
        <w:tc>
          <w:tcPr>
            <w:tcW w:w="1664" w:type="pct"/>
          </w:tcPr>
          <w:p w:rsidR="008125B8" w:rsidRDefault="008125B8">
            <w:pPr>
              <w:pStyle w:val="TableParagraph"/>
              <w:spacing w:line="215" w:lineRule="exact"/>
              <w:ind w:left="76"/>
              <w:rPr>
                <w:b/>
                <w:sz w:val="24"/>
                <w:lang w:val="sr-Cyrl-RS"/>
              </w:rPr>
            </w:pPr>
          </w:p>
        </w:tc>
        <w:tc>
          <w:tcPr>
            <w:tcW w:w="1664" w:type="pct"/>
          </w:tcPr>
          <w:p w:rsidR="008125B8" w:rsidRPr="00EA13CA" w:rsidRDefault="008125B8">
            <w:pPr>
              <w:pStyle w:val="TableParagraph"/>
              <w:spacing w:line="215" w:lineRule="exact"/>
              <w:ind w:left="76"/>
              <w:rPr>
                <w:b/>
                <w:sz w:val="24"/>
                <w:lang w:val="sr-Cyrl-RS"/>
              </w:rPr>
            </w:pPr>
            <w:r>
              <w:rPr>
                <w:b/>
                <w:sz w:val="24"/>
                <w:lang w:val="sr-Cyrl-RS"/>
              </w:rPr>
              <w:t xml:space="preserve">ЈНА </w:t>
            </w:r>
            <w:r>
              <w:rPr>
                <w:b/>
                <w:sz w:val="24"/>
              </w:rPr>
              <w:t xml:space="preserve"> БР.</w:t>
            </w:r>
            <w:r>
              <w:rPr>
                <w:b/>
                <w:sz w:val="24"/>
                <w:lang w:val="sr-Cyrl-RS"/>
              </w:rPr>
              <w:t xml:space="preserve"> 110</w:t>
            </w:r>
          </w:p>
          <w:p w:rsidR="008125B8" w:rsidRPr="00EA13CA" w:rsidRDefault="008125B8" w:rsidP="00EA13CA">
            <w:pPr>
              <w:pStyle w:val="TableParagraph"/>
              <w:spacing w:before="192" w:line="259" w:lineRule="exact"/>
              <w:ind w:left="76"/>
              <w:rPr>
                <w:b/>
                <w:sz w:val="24"/>
                <w:lang w:val="sr-Cyrl-RS"/>
              </w:rPr>
            </w:pPr>
            <w:r>
              <w:rPr>
                <w:b/>
                <w:sz w:val="24"/>
                <w:lang w:val="sr-Cyrl-RS"/>
              </w:rPr>
              <w:t>23218</w:t>
            </w:r>
            <w:r>
              <w:rPr>
                <w:b/>
                <w:sz w:val="24"/>
              </w:rPr>
              <w:t xml:space="preserve"> </w:t>
            </w:r>
            <w:r>
              <w:rPr>
                <w:b/>
                <w:sz w:val="24"/>
                <w:lang w:val="sr-Cyrl-RS"/>
              </w:rPr>
              <w:t>НОВА ЦРЊА</w:t>
            </w:r>
          </w:p>
        </w:tc>
      </w:tr>
      <w:tr w:rsidR="008125B8" w:rsidTr="00C07CD0">
        <w:trPr>
          <w:trHeight w:val="930"/>
        </w:trPr>
        <w:tc>
          <w:tcPr>
            <w:tcW w:w="1672" w:type="pct"/>
            <w:shd w:val="clear" w:color="auto" w:fill="DFDFDF"/>
          </w:tcPr>
          <w:p w:rsidR="008125B8" w:rsidRDefault="008125B8">
            <w:pPr>
              <w:pStyle w:val="TableParagraph"/>
              <w:spacing w:line="203" w:lineRule="exact"/>
              <w:ind w:left="288" w:right="22"/>
              <w:jc w:val="center"/>
              <w:rPr>
                <w:b/>
                <w:sz w:val="24"/>
              </w:rPr>
            </w:pPr>
            <w:r>
              <w:rPr>
                <w:b/>
                <w:sz w:val="24"/>
              </w:rPr>
              <w:t>E-MAIL</w:t>
            </w:r>
          </w:p>
        </w:tc>
        <w:tc>
          <w:tcPr>
            <w:tcW w:w="1664" w:type="pct"/>
          </w:tcPr>
          <w:p w:rsidR="008125B8" w:rsidRDefault="008125B8">
            <w:pPr>
              <w:pStyle w:val="TableParagraph"/>
              <w:spacing w:line="266" w:lineRule="exact"/>
              <w:ind w:left="76"/>
              <w:rPr>
                <w:b/>
                <w:sz w:val="24"/>
              </w:rPr>
            </w:pPr>
          </w:p>
        </w:tc>
        <w:tc>
          <w:tcPr>
            <w:tcW w:w="1664" w:type="pct"/>
          </w:tcPr>
          <w:p w:rsidR="008C36C4" w:rsidRDefault="00C07CD0">
            <w:pPr>
              <w:pStyle w:val="TableParagraph"/>
              <w:spacing w:line="266" w:lineRule="exact"/>
              <w:ind w:left="76"/>
              <w:rPr>
                <w:b/>
                <w:sz w:val="24"/>
              </w:rPr>
            </w:pPr>
            <w:hyperlink r:id="rId9" w:history="1">
              <w:r w:rsidR="008C36C4" w:rsidRPr="003D5326">
                <w:rPr>
                  <w:rStyle w:val="Hyperlink"/>
                  <w:b/>
                  <w:sz w:val="24"/>
                </w:rPr>
                <w:t>novacrnja.csr@minrzs.gov</w:t>
              </w:r>
            </w:hyperlink>
            <w:r w:rsidR="008125B8">
              <w:rPr>
                <w:b/>
                <w:sz w:val="24"/>
              </w:rPr>
              <w:t>.</w:t>
            </w:r>
          </w:p>
          <w:p w:rsidR="008125B8" w:rsidRPr="00EA13CA" w:rsidRDefault="008125B8">
            <w:pPr>
              <w:pStyle w:val="TableParagraph"/>
              <w:spacing w:line="266" w:lineRule="exact"/>
              <w:ind w:left="76"/>
              <w:rPr>
                <w:b/>
                <w:sz w:val="24"/>
              </w:rPr>
            </w:pPr>
            <w:r>
              <w:rPr>
                <w:b/>
                <w:sz w:val="24"/>
              </w:rPr>
              <w:t>rs</w:t>
            </w:r>
          </w:p>
        </w:tc>
      </w:tr>
      <w:tr w:rsidR="008125B8" w:rsidTr="00C07CD0">
        <w:trPr>
          <w:trHeight w:val="467"/>
        </w:trPr>
        <w:tc>
          <w:tcPr>
            <w:tcW w:w="1672" w:type="pct"/>
            <w:shd w:val="clear" w:color="auto" w:fill="DFDFDF"/>
          </w:tcPr>
          <w:p w:rsidR="008125B8" w:rsidRDefault="008125B8">
            <w:pPr>
              <w:pStyle w:val="TableParagraph"/>
              <w:spacing w:line="197" w:lineRule="exact"/>
              <w:ind w:left="42" w:right="22"/>
              <w:jc w:val="center"/>
              <w:rPr>
                <w:b/>
                <w:sz w:val="24"/>
              </w:rPr>
            </w:pPr>
            <w:r>
              <w:rPr>
                <w:b/>
                <w:sz w:val="24"/>
              </w:rPr>
              <w:t>ЛИЦЕ ОВЛАШЋЕНО ЗА САРАДЊУ СА</w:t>
            </w:r>
          </w:p>
          <w:p w:rsidR="008125B8" w:rsidRDefault="008125B8">
            <w:pPr>
              <w:pStyle w:val="TableParagraph"/>
              <w:spacing w:line="251" w:lineRule="exact"/>
              <w:ind w:left="34" w:right="22"/>
              <w:jc w:val="center"/>
              <w:rPr>
                <w:b/>
                <w:sz w:val="24"/>
              </w:rPr>
            </w:pPr>
            <w:r>
              <w:rPr>
                <w:b/>
                <w:sz w:val="24"/>
              </w:rPr>
              <w:t>НОВИНАРИМА</w:t>
            </w:r>
          </w:p>
        </w:tc>
        <w:tc>
          <w:tcPr>
            <w:tcW w:w="1664" w:type="pct"/>
          </w:tcPr>
          <w:p w:rsidR="008125B8" w:rsidRDefault="008125B8">
            <w:pPr>
              <w:pStyle w:val="TableParagraph"/>
              <w:spacing w:line="205" w:lineRule="exact"/>
              <w:ind w:left="76"/>
              <w:rPr>
                <w:b/>
                <w:sz w:val="24"/>
                <w:lang w:val="sr-Cyrl-RS"/>
              </w:rPr>
            </w:pPr>
          </w:p>
        </w:tc>
        <w:tc>
          <w:tcPr>
            <w:tcW w:w="1664" w:type="pct"/>
          </w:tcPr>
          <w:p w:rsidR="008C36C4" w:rsidRDefault="008125B8">
            <w:pPr>
              <w:pStyle w:val="TableParagraph"/>
              <w:spacing w:line="205" w:lineRule="exact"/>
              <w:ind w:left="76"/>
              <w:rPr>
                <w:b/>
                <w:sz w:val="24"/>
              </w:rPr>
            </w:pPr>
            <w:r>
              <w:rPr>
                <w:b/>
                <w:sz w:val="24"/>
                <w:lang w:val="sr-Cyrl-RS"/>
              </w:rPr>
              <w:t>Љиљана Ковачевић</w:t>
            </w:r>
            <w:r>
              <w:rPr>
                <w:b/>
                <w:sz w:val="24"/>
              </w:rPr>
              <w:t>,</w:t>
            </w:r>
          </w:p>
          <w:p w:rsidR="008125B8" w:rsidRDefault="008125B8">
            <w:pPr>
              <w:pStyle w:val="TableParagraph"/>
              <w:spacing w:line="205" w:lineRule="exact"/>
              <w:ind w:left="76"/>
              <w:rPr>
                <w:b/>
                <w:sz w:val="24"/>
              </w:rPr>
            </w:pPr>
            <w:r>
              <w:rPr>
                <w:b/>
                <w:sz w:val="24"/>
              </w:rPr>
              <w:t xml:space="preserve"> директорка</w:t>
            </w:r>
          </w:p>
        </w:tc>
      </w:tr>
    </w:tbl>
    <w:p w:rsidR="002E7191" w:rsidRDefault="002E7191">
      <w:pPr>
        <w:spacing w:line="205" w:lineRule="exact"/>
        <w:rPr>
          <w:sz w:val="24"/>
        </w:rPr>
        <w:sectPr w:rsidR="002E7191" w:rsidSect="00172A2B">
          <w:pgSz w:w="12240" w:h="15840"/>
          <w:pgMar w:top="1440" w:right="1440" w:bottom="1440" w:left="1440" w:header="0" w:footer="736" w:gutter="0"/>
          <w:cols w:space="720"/>
          <w:docGrid w:linePitch="299"/>
        </w:sectPr>
      </w:pPr>
    </w:p>
    <w:p w:rsidR="002E7191" w:rsidRDefault="00674B3A">
      <w:pPr>
        <w:pStyle w:val="Heading2"/>
        <w:numPr>
          <w:ilvl w:val="1"/>
          <w:numId w:val="24"/>
        </w:numPr>
        <w:tabs>
          <w:tab w:val="left" w:pos="1418"/>
        </w:tabs>
        <w:spacing w:before="64"/>
        <w:ind w:left="1417" w:hanging="240"/>
        <w:jc w:val="left"/>
        <w:rPr>
          <w:u w:val="none"/>
        </w:rPr>
      </w:pPr>
      <w:r>
        <w:rPr>
          <w:u w:val="thick"/>
        </w:rPr>
        <w:lastRenderedPageBreak/>
        <w:t>СПИСАК НАЈТРАЖЕНИЈИХ ИНФОРМАЦИЈА ОД ЈАВНОГ</w:t>
      </w:r>
      <w:r>
        <w:rPr>
          <w:spacing w:val="-9"/>
          <w:u w:val="thick"/>
        </w:rPr>
        <w:t xml:space="preserve"> </w:t>
      </w:r>
      <w:r>
        <w:rPr>
          <w:u w:val="thick"/>
        </w:rPr>
        <w:t>ЗНАЧАЈА</w:t>
      </w:r>
    </w:p>
    <w:p w:rsidR="002E7191" w:rsidRDefault="002E7191">
      <w:pPr>
        <w:pStyle w:val="BodyText"/>
        <w:spacing w:before="1"/>
        <w:rPr>
          <w:b/>
          <w:i/>
          <w:sz w:val="29"/>
        </w:rPr>
      </w:pPr>
    </w:p>
    <w:p w:rsidR="002E7191" w:rsidRPr="001E2FCC" w:rsidRDefault="00674B3A" w:rsidP="001E2FCC">
      <w:pPr>
        <w:pStyle w:val="BodyText"/>
        <w:spacing w:before="90" w:line="275" w:lineRule="exact"/>
        <w:ind w:left="1178"/>
        <w:rPr>
          <w:lang w:val="sr-Cyrl-RS"/>
        </w:rPr>
      </w:pPr>
      <w:r>
        <w:t>У току 202</w:t>
      </w:r>
      <w:r w:rsidR="001E2FCC">
        <w:rPr>
          <w:lang w:val="sr-Cyrl-RS"/>
        </w:rPr>
        <w:t>1</w:t>
      </w:r>
      <w:r>
        <w:t>.</w:t>
      </w:r>
      <w:r w:rsidR="00EA13CA">
        <w:t xml:space="preserve"> годи</w:t>
      </w:r>
      <w:r w:rsidR="001E2FCC">
        <w:t>не Центар за социјални рад при</w:t>
      </w:r>
      <w:r w:rsidR="001E2FCC">
        <w:rPr>
          <w:lang w:val="sr-Cyrl-RS"/>
        </w:rPr>
        <w:t>мио је један збирни</w:t>
      </w:r>
      <w:r w:rsidR="001E2FCC">
        <w:t xml:space="preserve"> захтев</w:t>
      </w:r>
      <w:r>
        <w:t xml:space="preserve"> </w:t>
      </w:r>
      <w:r w:rsidR="00EA13CA">
        <w:rPr>
          <w:lang w:val="sr-Cyrl-RS"/>
        </w:rPr>
        <w:t xml:space="preserve">за </w:t>
      </w:r>
      <w:r>
        <w:t xml:space="preserve">издавање информација </w:t>
      </w:r>
      <w:r w:rsidR="00EA13CA">
        <w:rPr>
          <w:lang w:val="sr-Cyrl-RS"/>
        </w:rPr>
        <w:t>од јавног значаја</w:t>
      </w:r>
      <w:r w:rsidR="001E2FCC">
        <w:rPr>
          <w:lang w:val="sr-Cyrl-RS"/>
        </w:rPr>
        <w:t xml:space="preserve"> од стране физичког заведено</w:t>
      </w:r>
      <w:r w:rsidR="001E2FCC" w:rsidRPr="001E2FCC">
        <w:rPr>
          <w:lang w:val="sr-Cyrl-RS"/>
        </w:rPr>
        <w:t xml:space="preserve"> у Центру за социјални рад „Нова </w:t>
      </w:r>
      <w:proofErr w:type="gramStart"/>
      <w:r w:rsidR="001E2FCC" w:rsidRPr="001E2FCC">
        <w:rPr>
          <w:lang w:val="sr-Cyrl-RS"/>
        </w:rPr>
        <w:t>Црња“ у</w:t>
      </w:r>
      <w:proofErr w:type="gramEnd"/>
      <w:r w:rsidR="001E2FCC" w:rsidRPr="001E2FCC">
        <w:rPr>
          <w:lang w:val="sr-Cyrl-RS"/>
        </w:rPr>
        <w:t xml:space="preserve"> Новој Црњи дана 30.09.2021. године под бројем  551-970/21, 551-970/21-1, 551-970/21-2 и 551-970/21-3, а </w:t>
      </w:r>
      <w:r w:rsidR="001E2FCC">
        <w:rPr>
          <w:lang w:val="sr-Cyrl-RS"/>
        </w:rPr>
        <w:t xml:space="preserve">исти је упућен </w:t>
      </w:r>
      <w:r w:rsidR="001E2FCC" w:rsidRPr="001E2FCC">
        <w:rPr>
          <w:lang w:val="sr-Cyrl-RS"/>
        </w:rPr>
        <w:t>за потребе грађанског надзора, законите рационалне, ефикасне и наменске употребе буџетских средстава и располагања имовином Републике Србије</w:t>
      </w:r>
      <w:r w:rsidR="00EA13CA">
        <w:rPr>
          <w:lang w:val="sr-Cyrl-RS"/>
        </w:rPr>
        <w:t>.</w:t>
      </w:r>
    </w:p>
    <w:p w:rsidR="002E7191" w:rsidRDefault="002E7191">
      <w:pPr>
        <w:pStyle w:val="BodyText"/>
        <w:spacing w:before="9"/>
        <w:rPr>
          <w:sz w:val="23"/>
        </w:rPr>
      </w:pPr>
    </w:p>
    <w:p w:rsidR="002E7191" w:rsidRDefault="002E7191">
      <w:pPr>
        <w:pStyle w:val="BodyText"/>
        <w:spacing w:before="10"/>
        <w:rPr>
          <w:sz w:val="26"/>
        </w:rPr>
      </w:pPr>
    </w:p>
    <w:p w:rsidR="00EA13CA" w:rsidRDefault="00EA13CA">
      <w:pPr>
        <w:pStyle w:val="BodyText"/>
        <w:spacing w:before="10"/>
        <w:rPr>
          <w:sz w:val="26"/>
        </w:rPr>
      </w:pPr>
    </w:p>
    <w:p w:rsidR="00EA13CA" w:rsidRDefault="00EA13CA">
      <w:pPr>
        <w:pStyle w:val="BodyText"/>
        <w:spacing w:before="10"/>
        <w:rPr>
          <w:sz w:val="26"/>
        </w:rPr>
      </w:pPr>
    </w:p>
    <w:p w:rsidR="002E7191" w:rsidRDefault="00674B3A" w:rsidP="004974E0">
      <w:pPr>
        <w:pStyle w:val="Heading2"/>
        <w:tabs>
          <w:tab w:val="left" w:pos="1418"/>
        </w:tabs>
        <w:ind w:firstLine="0"/>
        <w:rPr>
          <w:u w:val="none"/>
        </w:rPr>
      </w:pPr>
      <w:r>
        <w:rPr>
          <w:u w:val="thick"/>
        </w:rPr>
        <w:t>ОПИС НАДЛЕЖНОСТИ, ОВЛАШЋЕЊА И</w:t>
      </w:r>
      <w:r>
        <w:rPr>
          <w:spacing w:val="-2"/>
          <w:u w:val="thick"/>
        </w:rPr>
        <w:t xml:space="preserve"> </w:t>
      </w:r>
      <w:r>
        <w:rPr>
          <w:u w:val="thick"/>
        </w:rPr>
        <w:t>ОБАВЕЗА</w:t>
      </w:r>
    </w:p>
    <w:p w:rsidR="002E7191" w:rsidRDefault="002E7191">
      <w:pPr>
        <w:pStyle w:val="BodyText"/>
        <w:spacing w:before="9"/>
        <w:rPr>
          <w:b/>
          <w:i/>
          <w:sz w:val="15"/>
        </w:rPr>
      </w:pPr>
    </w:p>
    <w:p w:rsidR="002E7191" w:rsidRDefault="00674B3A">
      <w:pPr>
        <w:pStyle w:val="ListParagraph"/>
        <w:numPr>
          <w:ilvl w:val="0"/>
          <w:numId w:val="5"/>
        </w:numPr>
        <w:tabs>
          <w:tab w:val="left" w:pos="1323"/>
        </w:tabs>
        <w:spacing w:before="90" w:line="259" w:lineRule="auto"/>
        <w:ind w:right="403" w:firstLine="0"/>
        <w:rPr>
          <w:sz w:val="24"/>
        </w:rPr>
      </w:pPr>
      <w:r>
        <w:rPr>
          <w:sz w:val="24"/>
        </w:rPr>
        <w:t xml:space="preserve">Центар за социјални рад </w:t>
      </w:r>
      <w:r w:rsidR="00EA13CA">
        <w:rPr>
          <w:sz w:val="24"/>
          <w:lang w:val="sr-Cyrl-RS"/>
        </w:rPr>
        <w:t>Нова Црња</w:t>
      </w:r>
      <w:r>
        <w:rPr>
          <w:sz w:val="24"/>
        </w:rPr>
        <w:t xml:space="preserve"> има овлашћења и обавезу спровођења социјалне и породично-правне заштите грађана на територији општине </w:t>
      </w:r>
      <w:r w:rsidR="00EA13CA">
        <w:rPr>
          <w:sz w:val="24"/>
          <w:lang w:val="sr-Cyrl-RS"/>
        </w:rPr>
        <w:t>Нова Црња</w:t>
      </w:r>
      <w:r>
        <w:rPr>
          <w:sz w:val="24"/>
        </w:rPr>
        <w:t>; Откривање и праћење лица у стању социјалне потребе и проблема у области социјалне</w:t>
      </w:r>
      <w:r>
        <w:rPr>
          <w:spacing w:val="38"/>
          <w:sz w:val="24"/>
        </w:rPr>
        <w:t xml:space="preserve"> </w:t>
      </w:r>
      <w:r>
        <w:rPr>
          <w:sz w:val="24"/>
        </w:rPr>
        <w:t>заштите;</w:t>
      </w:r>
    </w:p>
    <w:p w:rsidR="002E7191" w:rsidRDefault="00674B3A">
      <w:pPr>
        <w:pStyle w:val="ListParagraph"/>
        <w:numPr>
          <w:ilvl w:val="0"/>
          <w:numId w:val="5"/>
        </w:numPr>
        <w:tabs>
          <w:tab w:val="left" w:pos="1323"/>
        </w:tabs>
        <w:spacing w:line="261" w:lineRule="auto"/>
        <w:ind w:right="1007" w:firstLine="0"/>
        <w:rPr>
          <w:sz w:val="24"/>
        </w:rPr>
      </w:pPr>
      <w:r>
        <w:rPr>
          <w:sz w:val="24"/>
        </w:rPr>
        <w:t>Предлагање и предузимање мера у циљу превазилажења и решавања стања социјалне</w:t>
      </w:r>
      <w:r>
        <w:rPr>
          <w:spacing w:val="-27"/>
          <w:sz w:val="24"/>
        </w:rPr>
        <w:t xml:space="preserve"> </w:t>
      </w:r>
      <w:r>
        <w:rPr>
          <w:sz w:val="24"/>
        </w:rPr>
        <w:t>потребе грађана и праћење њиховог</w:t>
      </w:r>
      <w:r>
        <w:rPr>
          <w:spacing w:val="-3"/>
          <w:sz w:val="24"/>
        </w:rPr>
        <w:t xml:space="preserve"> </w:t>
      </w:r>
      <w:r>
        <w:rPr>
          <w:sz w:val="24"/>
        </w:rPr>
        <w:t>извршења;</w:t>
      </w:r>
    </w:p>
    <w:p w:rsidR="002E7191" w:rsidRDefault="00674B3A">
      <w:pPr>
        <w:pStyle w:val="ListParagraph"/>
        <w:numPr>
          <w:ilvl w:val="0"/>
          <w:numId w:val="5"/>
        </w:numPr>
        <w:tabs>
          <w:tab w:val="left" w:pos="1323"/>
        </w:tabs>
        <w:spacing w:line="259" w:lineRule="auto"/>
        <w:ind w:left="1240" w:right="1088" w:hanging="63"/>
        <w:rPr>
          <w:sz w:val="24"/>
        </w:rPr>
      </w:pPr>
      <w:r>
        <w:rPr>
          <w:sz w:val="24"/>
        </w:rPr>
        <w:t>Организовање и спровођење одговарајућих облика социјалне заштите и непосредно</w:t>
      </w:r>
      <w:r>
        <w:rPr>
          <w:spacing w:val="-30"/>
          <w:sz w:val="24"/>
        </w:rPr>
        <w:t xml:space="preserve"> </w:t>
      </w:r>
      <w:r>
        <w:rPr>
          <w:sz w:val="24"/>
        </w:rPr>
        <w:t>пружање услуга социјалне</w:t>
      </w:r>
      <w:r>
        <w:rPr>
          <w:spacing w:val="-3"/>
          <w:sz w:val="24"/>
        </w:rPr>
        <w:t xml:space="preserve"> </w:t>
      </w:r>
      <w:r>
        <w:rPr>
          <w:sz w:val="24"/>
        </w:rPr>
        <w:t>заштите</w:t>
      </w:r>
    </w:p>
    <w:p w:rsidR="002E7191" w:rsidRDefault="00674B3A">
      <w:pPr>
        <w:pStyle w:val="ListParagraph"/>
        <w:numPr>
          <w:ilvl w:val="0"/>
          <w:numId w:val="5"/>
        </w:numPr>
        <w:tabs>
          <w:tab w:val="left" w:pos="1323"/>
        </w:tabs>
        <w:spacing w:line="259" w:lineRule="auto"/>
        <w:ind w:right="1329" w:firstLine="0"/>
        <w:rPr>
          <w:sz w:val="24"/>
        </w:rPr>
      </w:pPr>
      <w:r>
        <w:rPr>
          <w:sz w:val="24"/>
        </w:rPr>
        <w:t>Развијање и унапређење превентивних активности које доприносе спречавању и</w:t>
      </w:r>
      <w:r>
        <w:rPr>
          <w:spacing w:val="-27"/>
          <w:sz w:val="24"/>
        </w:rPr>
        <w:t xml:space="preserve"> </w:t>
      </w:r>
      <w:r>
        <w:rPr>
          <w:sz w:val="24"/>
        </w:rPr>
        <w:t>сузбијању социјалних</w:t>
      </w:r>
      <w:r>
        <w:rPr>
          <w:spacing w:val="-2"/>
          <w:sz w:val="24"/>
        </w:rPr>
        <w:t xml:space="preserve"> </w:t>
      </w:r>
      <w:r>
        <w:rPr>
          <w:sz w:val="24"/>
        </w:rPr>
        <w:t>проблема;</w:t>
      </w:r>
    </w:p>
    <w:p w:rsidR="002E7191" w:rsidRDefault="00674B3A">
      <w:pPr>
        <w:pStyle w:val="ListParagraph"/>
        <w:numPr>
          <w:ilvl w:val="0"/>
          <w:numId w:val="5"/>
        </w:numPr>
        <w:tabs>
          <w:tab w:val="left" w:pos="1323"/>
        </w:tabs>
        <w:spacing w:line="275" w:lineRule="exact"/>
        <w:ind w:left="1322" w:hanging="145"/>
        <w:rPr>
          <w:sz w:val="24"/>
        </w:rPr>
      </w:pPr>
      <w:r>
        <w:rPr>
          <w:sz w:val="24"/>
        </w:rPr>
        <w:t>Послови из области породично правне</w:t>
      </w:r>
      <w:r>
        <w:rPr>
          <w:spacing w:val="-1"/>
          <w:sz w:val="24"/>
        </w:rPr>
        <w:t xml:space="preserve"> </w:t>
      </w:r>
      <w:r>
        <w:rPr>
          <w:sz w:val="24"/>
        </w:rPr>
        <w:t>заштите;</w:t>
      </w:r>
    </w:p>
    <w:p w:rsidR="002E7191" w:rsidRPr="00EA13CA" w:rsidRDefault="00674B3A" w:rsidP="00EA13CA">
      <w:pPr>
        <w:pStyle w:val="ListParagraph"/>
        <w:numPr>
          <w:ilvl w:val="0"/>
          <w:numId w:val="5"/>
        </w:numPr>
        <w:tabs>
          <w:tab w:val="left" w:pos="1323"/>
        </w:tabs>
        <w:spacing w:before="13" w:line="259" w:lineRule="auto"/>
        <w:ind w:left="1240" w:right="1204" w:hanging="63"/>
        <w:rPr>
          <w:sz w:val="24"/>
        </w:rPr>
      </w:pPr>
      <w:r>
        <w:rPr>
          <w:sz w:val="24"/>
        </w:rPr>
        <w:t xml:space="preserve">Пружање дијагностичких </w:t>
      </w:r>
      <w:proofErr w:type="gramStart"/>
      <w:r>
        <w:rPr>
          <w:sz w:val="24"/>
        </w:rPr>
        <w:t>услуга,спровођење</w:t>
      </w:r>
      <w:proofErr w:type="gramEnd"/>
      <w:r>
        <w:rPr>
          <w:sz w:val="24"/>
        </w:rPr>
        <w:t xml:space="preserve"> адекватних третмана,саветодавн</w:t>
      </w:r>
      <w:r>
        <w:rPr>
          <w:spacing w:val="-22"/>
          <w:sz w:val="24"/>
        </w:rPr>
        <w:t xml:space="preserve"> </w:t>
      </w:r>
      <w:r>
        <w:rPr>
          <w:sz w:val="24"/>
        </w:rPr>
        <w:t>инструктивне услуге и стручне помоћи корисницима</w:t>
      </w:r>
      <w:r w:rsidR="00EA13CA">
        <w:rPr>
          <w:spacing w:val="-8"/>
          <w:sz w:val="24"/>
          <w:lang w:val="sr-Cyrl-RS"/>
        </w:rPr>
        <w:t xml:space="preserve">  </w:t>
      </w:r>
    </w:p>
    <w:p w:rsidR="00EA13CA" w:rsidRPr="00EA13CA" w:rsidRDefault="00EA13CA" w:rsidP="00EA13CA">
      <w:pPr>
        <w:pStyle w:val="BodyText"/>
        <w:spacing w:before="60" w:line="256" w:lineRule="auto"/>
        <w:ind w:right="1817"/>
        <w:rPr>
          <w:lang w:val="sr-Cyrl-RS"/>
        </w:rPr>
      </w:pPr>
      <w:r>
        <w:rPr>
          <w:lang w:val="sr-Cyrl-RS"/>
        </w:rPr>
        <w:t xml:space="preserve">                     </w:t>
      </w:r>
      <w:proofErr w:type="gramStart"/>
      <w:r>
        <w:t>Подстицање,организовање</w:t>
      </w:r>
      <w:proofErr w:type="gramEnd"/>
      <w:r>
        <w:t xml:space="preserve"> и координирање професионалног и добровољног </w:t>
      </w:r>
      <w:r>
        <w:rPr>
          <w:lang w:val="sr-Cyrl-RS"/>
        </w:rPr>
        <w:t xml:space="preserve"> </w:t>
      </w:r>
      <w:r w:rsidRPr="00EA13CA">
        <w:t>хуманитарног рада у области социјалне заштите;</w:t>
      </w:r>
    </w:p>
    <w:p w:rsidR="00EA13CA" w:rsidRDefault="00EA13CA" w:rsidP="00EA13CA">
      <w:pPr>
        <w:pStyle w:val="BodyText"/>
        <w:spacing w:line="264" w:lineRule="exact"/>
        <w:ind w:left="1178"/>
      </w:pPr>
      <w:r>
        <w:t xml:space="preserve">Вођење законом прописане </w:t>
      </w:r>
      <w:proofErr w:type="gramStart"/>
      <w:r>
        <w:t>евиденције ;</w:t>
      </w:r>
      <w:proofErr w:type="gramEnd"/>
    </w:p>
    <w:p w:rsidR="00EA13CA" w:rsidRDefault="00EA13CA" w:rsidP="00EA13CA">
      <w:pPr>
        <w:pStyle w:val="BodyText"/>
        <w:spacing w:before="8" w:line="242" w:lineRule="auto"/>
        <w:ind w:left="1178"/>
      </w:pPr>
      <w:r>
        <w:t xml:space="preserve">Вршење других послова утврђених Законом о социјалној заштити и другим </w:t>
      </w:r>
      <w:proofErr w:type="gramStart"/>
      <w:r>
        <w:t>прописима( правилницима</w:t>
      </w:r>
      <w:proofErr w:type="gramEnd"/>
      <w:r>
        <w:t>,одлукама,упутствима итд)</w:t>
      </w:r>
    </w:p>
    <w:p w:rsidR="00EA13CA" w:rsidRDefault="00EA13CA" w:rsidP="00EA13CA">
      <w:pPr>
        <w:pStyle w:val="BodyText"/>
        <w:spacing w:line="273" w:lineRule="exact"/>
        <w:ind w:left="2196"/>
      </w:pPr>
    </w:p>
    <w:p w:rsidR="00EA13CA" w:rsidRDefault="00EA13CA" w:rsidP="005F5C02">
      <w:pPr>
        <w:pStyle w:val="BodyText"/>
        <w:spacing w:line="273" w:lineRule="exact"/>
      </w:pPr>
    </w:p>
    <w:p w:rsidR="008125B8" w:rsidRPr="008125B8" w:rsidRDefault="008125B8" w:rsidP="008125B8">
      <w:pPr>
        <w:pStyle w:val="BodyText"/>
        <w:spacing w:line="273" w:lineRule="exact"/>
        <w:ind w:left="1421"/>
      </w:pPr>
    </w:p>
    <w:p w:rsidR="008125B8" w:rsidRPr="008125B8" w:rsidRDefault="008125B8" w:rsidP="004974E0">
      <w:pPr>
        <w:pStyle w:val="BodyText"/>
        <w:spacing w:line="273" w:lineRule="exact"/>
        <w:ind w:left="1440"/>
        <w:rPr>
          <w:b/>
          <w:i/>
          <w:lang w:val="sr-Cyrl-RS"/>
        </w:rPr>
      </w:pPr>
      <w:r w:rsidRPr="008125B8">
        <w:rPr>
          <w:b/>
          <w:i/>
          <w:lang w:val="sr-Cyrl-RS"/>
        </w:rPr>
        <w:t>НАВОЂЕЊЕ ПРОПИСА</w:t>
      </w:r>
    </w:p>
    <w:p w:rsidR="008125B8" w:rsidRDefault="008125B8" w:rsidP="008125B8">
      <w:pPr>
        <w:pStyle w:val="BodyText"/>
        <w:spacing w:line="273" w:lineRule="exact"/>
        <w:ind w:left="1421"/>
      </w:pPr>
    </w:p>
    <w:p w:rsidR="00EA13CA" w:rsidRDefault="00EA13CA" w:rsidP="008125B8">
      <w:pPr>
        <w:pStyle w:val="BodyText"/>
        <w:spacing w:line="273" w:lineRule="exact"/>
        <w:ind w:left="1421"/>
      </w:pPr>
      <w:r>
        <w:t>Делокруг рада Центра регулисан је следећим прописима и правним актима:</w:t>
      </w:r>
    </w:p>
    <w:p w:rsidR="00EA13CA" w:rsidRPr="00EA13CA" w:rsidRDefault="00EA13CA" w:rsidP="00EA13CA">
      <w:pPr>
        <w:tabs>
          <w:tab w:val="left" w:pos="1323"/>
        </w:tabs>
        <w:spacing w:before="13" w:line="259" w:lineRule="auto"/>
        <w:ind w:right="1204"/>
        <w:rPr>
          <w:sz w:val="24"/>
        </w:rPr>
        <w:sectPr w:rsidR="00EA13CA" w:rsidRPr="00EA13CA">
          <w:footerReference w:type="default" r:id="rId10"/>
          <w:pgSz w:w="12240" w:h="15840"/>
          <w:pgMar w:top="1380" w:right="0" w:bottom="900" w:left="240" w:header="0" w:footer="710" w:gutter="0"/>
          <w:cols w:space="720"/>
        </w:sectPr>
      </w:pPr>
    </w:p>
    <w:p w:rsidR="002E7191" w:rsidRDefault="002E7191">
      <w:pPr>
        <w:pStyle w:val="BodyText"/>
        <w:rPr>
          <w:sz w:val="26"/>
        </w:rPr>
      </w:pPr>
    </w:p>
    <w:p w:rsidR="002E7191" w:rsidRDefault="002E7191">
      <w:pPr>
        <w:pStyle w:val="BodyText"/>
        <w:spacing w:before="4"/>
        <w:rPr>
          <w:sz w:val="22"/>
        </w:rPr>
      </w:pPr>
    </w:p>
    <w:p w:rsidR="002E7191" w:rsidRDefault="00674B3A" w:rsidP="004974E0">
      <w:pPr>
        <w:pStyle w:val="Heading1"/>
        <w:tabs>
          <w:tab w:val="left" w:pos="1560"/>
        </w:tabs>
        <w:spacing w:before="1"/>
        <w:ind w:left="1559"/>
        <w:jc w:val="center"/>
      </w:pPr>
      <w:r>
        <w:t>РЕПУБЛИЧКИ</w:t>
      </w:r>
      <w:r>
        <w:rPr>
          <w:spacing w:val="1"/>
        </w:rPr>
        <w:t xml:space="preserve"> </w:t>
      </w:r>
      <w:r>
        <w:t>ПРОПИСИ:</w:t>
      </w:r>
    </w:p>
    <w:p w:rsidR="002E7191" w:rsidRDefault="002E7191">
      <w:pPr>
        <w:pStyle w:val="BodyText"/>
        <w:spacing w:before="10"/>
        <w:rPr>
          <w:b/>
          <w:sz w:val="23"/>
        </w:rPr>
      </w:pPr>
    </w:p>
    <w:p w:rsidR="002E7191" w:rsidRDefault="00674B3A">
      <w:pPr>
        <w:pStyle w:val="ListParagraph"/>
        <w:numPr>
          <w:ilvl w:val="1"/>
          <w:numId w:val="5"/>
        </w:numPr>
        <w:tabs>
          <w:tab w:val="left" w:pos="2030"/>
          <w:tab w:val="left" w:pos="2031"/>
        </w:tabs>
        <w:spacing w:before="1" w:line="237" w:lineRule="auto"/>
        <w:ind w:right="1105" w:hanging="719"/>
        <w:rPr>
          <w:sz w:val="24"/>
        </w:rPr>
      </w:pPr>
      <w:r>
        <w:rPr>
          <w:sz w:val="24"/>
        </w:rPr>
        <w:t>Закон о јавним службама («Службени гласник РС» број 42/91,</w:t>
      </w:r>
      <w:r>
        <w:rPr>
          <w:spacing w:val="-24"/>
          <w:sz w:val="24"/>
        </w:rPr>
        <w:t xml:space="preserve"> </w:t>
      </w:r>
      <w:r>
        <w:rPr>
          <w:sz w:val="24"/>
        </w:rPr>
        <w:t>71/94,79/2005-др-закон, 81/2005 – исп.др.закона,83/2005 –исп.др.закона и 83/2014</w:t>
      </w:r>
      <w:r>
        <w:rPr>
          <w:spacing w:val="-7"/>
          <w:sz w:val="24"/>
        </w:rPr>
        <w:t xml:space="preserve"> </w:t>
      </w:r>
      <w:r>
        <w:rPr>
          <w:sz w:val="24"/>
        </w:rPr>
        <w:t>–др-закон);</w:t>
      </w:r>
    </w:p>
    <w:p w:rsidR="002E7191" w:rsidRDefault="00674B3A">
      <w:pPr>
        <w:pStyle w:val="ListParagraph"/>
        <w:numPr>
          <w:ilvl w:val="1"/>
          <w:numId w:val="5"/>
        </w:numPr>
        <w:tabs>
          <w:tab w:val="left" w:pos="2030"/>
          <w:tab w:val="left" w:pos="2031"/>
        </w:tabs>
        <w:spacing w:before="2" w:line="293" w:lineRule="exact"/>
        <w:ind w:left="2030"/>
        <w:rPr>
          <w:sz w:val="24"/>
        </w:rPr>
      </w:pPr>
      <w:r>
        <w:rPr>
          <w:sz w:val="24"/>
        </w:rPr>
        <w:t xml:space="preserve">Закон о социјалној заштити </w:t>
      </w:r>
      <w:proofErr w:type="gramStart"/>
      <w:r>
        <w:rPr>
          <w:sz w:val="24"/>
        </w:rPr>
        <w:t>«(</w:t>
      </w:r>
      <w:proofErr w:type="gramEnd"/>
      <w:r>
        <w:rPr>
          <w:sz w:val="24"/>
        </w:rPr>
        <w:t>«Сл. гласник РС» бр.</w:t>
      </w:r>
      <w:r>
        <w:rPr>
          <w:spacing w:val="-6"/>
          <w:sz w:val="24"/>
        </w:rPr>
        <w:t xml:space="preserve"> </w:t>
      </w:r>
      <w:r>
        <w:rPr>
          <w:sz w:val="24"/>
        </w:rPr>
        <w:t>24/2015),</w:t>
      </w:r>
    </w:p>
    <w:p w:rsidR="002E7191" w:rsidRDefault="00674B3A">
      <w:pPr>
        <w:pStyle w:val="ListParagraph"/>
        <w:numPr>
          <w:ilvl w:val="1"/>
          <w:numId w:val="5"/>
        </w:numPr>
        <w:tabs>
          <w:tab w:val="left" w:pos="2030"/>
          <w:tab w:val="left" w:pos="2031"/>
        </w:tabs>
        <w:spacing w:line="293" w:lineRule="exact"/>
        <w:ind w:left="2030"/>
        <w:rPr>
          <w:sz w:val="24"/>
        </w:rPr>
      </w:pPr>
      <w:r>
        <w:rPr>
          <w:sz w:val="24"/>
        </w:rPr>
        <w:t>Породични закон («Сл. гласник РС» број</w:t>
      </w:r>
      <w:r>
        <w:rPr>
          <w:spacing w:val="1"/>
          <w:sz w:val="24"/>
        </w:rPr>
        <w:t xml:space="preserve"> </w:t>
      </w:r>
      <w:r>
        <w:rPr>
          <w:sz w:val="24"/>
        </w:rPr>
        <w:t>18/05);</w:t>
      </w:r>
    </w:p>
    <w:p w:rsidR="002E7191" w:rsidRDefault="00674B3A">
      <w:pPr>
        <w:pStyle w:val="ListParagraph"/>
        <w:numPr>
          <w:ilvl w:val="1"/>
          <w:numId w:val="5"/>
        </w:numPr>
        <w:tabs>
          <w:tab w:val="left" w:pos="2030"/>
          <w:tab w:val="left" w:pos="2031"/>
        </w:tabs>
        <w:spacing w:line="293" w:lineRule="exact"/>
        <w:ind w:left="2030"/>
        <w:rPr>
          <w:sz w:val="24"/>
        </w:rPr>
      </w:pPr>
      <w:r>
        <w:rPr>
          <w:sz w:val="24"/>
        </w:rPr>
        <w:t xml:space="preserve">Закон о општем управном поступку </w:t>
      </w:r>
      <w:proofErr w:type="gramStart"/>
      <w:r>
        <w:rPr>
          <w:sz w:val="24"/>
        </w:rPr>
        <w:t>( «</w:t>
      </w:r>
      <w:proofErr w:type="gramEnd"/>
      <w:r>
        <w:rPr>
          <w:sz w:val="24"/>
        </w:rPr>
        <w:t>Службени гласник РС» број 18/2016 и</w:t>
      </w:r>
      <w:r>
        <w:rPr>
          <w:spacing w:val="-12"/>
          <w:sz w:val="24"/>
        </w:rPr>
        <w:t xml:space="preserve"> </w:t>
      </w:r>
      <w:r>
        <w:rPr>
          <w:sz w:val="24"/>
        </w:rPr>
        <w:t>95/2018.</w:t>
      </w:r>
    </w:p>
    <w:p w:rsidR="002E7191" w:rsidRDefault="00674B3A">
      <w:pPr>
        <w:pStyle w:val="ListParagraph"/>
        <w:numPr>
          <w:ilvl w:val="1"/>
          <w:numId w:val="5"/>
        </w:numPr>
        <w:tabs>
          <w:tab w:val="left" w:pos="2030"/>
          <w:tab w:val="left" w:pos="2031"/>
        </w:tabs>
        <w:spacing w:before="3" w:line="237" w:lineRule="auto"/>
        <w:ind w:right="1986" w:hanging="719"/>
        <w:rPr>
          <w:sz w:val="24"/>
        </w:rPr>
      </w:pPr>
      <w:r>
        <w:rPr>
          <w:sz w:val="24"/>
        </w:rPr>
        <w:t>Закон о малолетним учиниоцима кривичних дела и кривичноправној</w:t>
      </w:r>
      <w:r>
        <w:rPr>
          <w:spacing w:val="-24"/>
          <w:sz w:val="24"/>
        </w:rPr>
        <w:t xml:space="preserve"> </w:t>
      </w:r>
      <w:r>
        <w:rPr>
          <w:sz w:val="24"/>
        </w:rPr>
        <w:t xml:space="preserve">заштити малолетних лица </w:t>
      </w:r>
      <w:proofErr w:type="gramStart"/>
      <w:r>
        <w:rPr>
          <w:sz w:val="24"/>
        </w:rPr>
        <w:t>( «</w:t>
      </w:r>
      <w:proofErr w:type="gramEnd"/>
      <w:r>
        <w:rPr>
          <w:sz w:val="24"/>
        </w:rPr>
        <w:t>Службени гласник РС» број</w:t>
      </w:r>
      <w:r>
        <w:rPr>
          <w:spacing w:val="-1"/>
          <w:sz w:val="24"/>
        </w:rPr>
        <w:t xml:space="preserve"> </w:t>
      </w:r>
      <w:r>
        <w:rPr>
          <w:sz w:val="24"/>
        </w:rPr>
        <w:t>85/05);</w:t>
      </w:r>
    </w:p>
    <w:p w:rsidR="002E7191" w:rsidRDefault="00674B3A">
      <w:pPr>
        <w:pStyle w:val="ListParagraph"/>
        <w:numPr>
          <w:ilvl w:val="1"/>
          <w:numId w:val="5"/>
        </w:numPr>
        <w:tabs>
          <w:tab w:val="left" w:pos="2030"/>
          <w:tab w:val="left" w:pos="2031"/>
        </w:tabs>
        <w:spacing w:before="5" w:line="237" w:lineRule="auto"/>
        <w:ind w:right="823" w:hanging="719"/>
        <w:rPr>
          <w:sz w:val="24"/>
        </w:rPr>
      </w:pPr>
      <w:r>
        <w:rPr>
          <w:sz w:val="24"/>
        </w:rPr>
        <w:t>Закон о раду («Службени гласник РС» број 24/05,</w:t>
      </w:r>
      <w:r>
        <w:rPr>
          <w:spacing w:val="-24"/>
          <w:sz w:val="24"/>
        </w:rPr>
        <w:t xml:space="preserve"> </w:t>
      </w:r>
      <w:r>
        <w:rPr>
          <w:sz w:val="24"/>
        </w:rPr>
        <w:t>61/05,54/2009,32/2013,75/2014,13/2017, 113/2017,98/2018)</w:t>
      </w:r>
    </w:p>
    <w:p w:rsidR="002E7191" w:rsidRDefault="00674B3A">
      <w:pPr>
        <w:pStyle w:val="ListParagraph"/>
        <w:numPr>
          <w:ilvl w:val="1"/>
          <w:numId w:val="5"/>
        </w:numPr>
        <w:tabs>
          <w:tab w:val="left" w:pos="2030"/>
          <w:tab w:val="left" w:pos="2031"/>
        </w:tabs>
        <w:spacing w:before="4" w:line="237" w:lineRule="auto"/>
        <w:ind w:left="2098" w:right="919" w:hanging="779"/>
        <w:rPr>
          <w:sz w:val="24"/>
        </w:rPr>
      </w:pPr>
      <w:r>
        <w:rPr>
          <w:sz w:val="24"/>
        </w:rPr>
        <w:t>Закон о слободном приступу информацијама од јавног значаја («Службени гласник</w:t>
      </w:r>
      <w:r>
        <w:rPr>
          <w:spacing w:val="-23"/>
          <w:sz w:val="24"/>
        </w:rPr>
        <w:t xml:space="preserve"> </w:t>
      </w:r>
      <w:r>
        <w:rPr>
          <w:sz w:val="24"/>
        </w:rPr>
        <w:t>РС» број</w:t>
      </w:r>
      <w:r>
        <w:rPr>
          <w:spacing w:val="-2"/>
          <w:sz w:val="24"/>
        </w:rPr>
        <w:t xml:space="preserve"> </w:t>
      </w:r>
      <w:r>
        <w:rPr>
          <w:sz w:val="24"/>
        </w:rPr>
        <w:t>120/04,54/07,104/09,36/10/</w:t>
      </w:r>
    </w:p>
    <w:p w:rsidR="002E7191" w:rsidRDefault="00674B3A">
      <w:pPr>
        <w:pStyle w:val="ListParagraph"/>
        <w:numPr>
          <w:ilvl w:val="1"/>
          <w:numId w:val="5"/>
        </w:numPr>
        <w:tabs>
          <w:tab w:val="left" w:pos="2030"/>
          <w:tab w:val="left" w:pos="2031"/>
        </w:tabs>
        <w:spacing w:before="2" w:line="293" w:lineRule="exact"/>
        <w:ind w:left="2030"/>
        <w:rPr>
          <w:sz w:val="24"/>
        </w:rPr>
      </w:pPr>
      <w:r>
        <w:rPr>
          <w:sz w:val="24"/>
        </w:rPr>
        <w:t>Закон о безбедности и здрављу на раду («Сл. гласник РС» број</w:t>
      </w:r>
      <w:r>
        <w:rPr>
          <w:spacing w:val="-24"/>
          <w:sz w:val="24"/>
        </w:rPr>
        <w:t xml:space="preserve"> </w:t>
      </w:r>
      <w:r>
        <w:rPr>
          <w:sz w:val="24"/>
        </w:rPr>
        <w:t>101/05,91/2015,1132017);</w:t>
      </w:r>
    </w:p>
    <w:p w:rsidR="002E7191" w:rsidRDefault="00674B3A">
      <w:pPr>
        <w:pStyle w:val="ListParagraph"/>
        <w:numPr>
          <w:ilvl w:val="1"/>
          <w:numId w:val="5"/>
        </w:numPr>
        <w:tabs>
          <w:tab w:val="left" w:pos="2090"/>
          <w:tab w:val="left" w:pos="2091"/>
        </w:tabs>
        <w:spacing w:line="293" w:lineRule="exact"/>
        <w:ind w:left="2090" w:hanging="771"/>
        <w:rPr>
          <w:sz w:val="24"/>
        </w:rPr>
      </w:pPr>
      <w:r>
        <w:rPr>
          <w:sz w:val="24"/>
        </w:rPr>
        <w:t xml:space="preserve">Закон о заштити података о личности („Службени гласник </w:t>
      </w:r>
      <w:proofErr w:type="gramStart"/>
      <w:r>
        <w:rPr>
          <w:sz w:val="24"/>
        </w:rPr>
        <w:t>РС“ број</w:t>
      </w:r>
      <w:proofErr w:type="gramEnd"/>
      <w:r>
        <w:rPr>
          <w:spacing w:val="-10"/>
          <w:sz w:val="24"/>
        </w:rPr>
        <w:t xml:space="preserve"> </w:t>
      </w:r>
      <w:r>
        <w:rPr>
          <w:sz w:val="24"/>
        </w:rPr>
        <w:t>87/2018;</w:t>
      </w:r>
    </w:p>
    <w:p w:rsidR="002E7191" w:rsidRDefault="00674B3A">
      <w:pPr>
        <w:pStyle w:val="ListParagraph"/>
        <w:numPr>
          <w:ilvl w:val="1"/>
          <w:numId w:val="5"/>
        </w:numPr>
        <w:tabs>
          <w:tab w:val="left" w:pos="2030"/>
          <w:tab w:val="left" w:pos="2031"/>
        </w:tabs>
        <w:spacing w:line="293" w:lineRule="exact"/>
        <w:ind w:left="2030"/>
        <w:rPr>
          <w:sz w:val="24"/>
        </w:rPr>
      </w:pPr>
      <w:r>
        <w:rPr>
          <w:sz w:val="24"/>
        </w:rPr>
        <w:t>Закон о равноправности полова из области рада («Сл.гласник РС» бр.</w:t>
      </w:r>
      <w:r>
        <w:rPr>
          <w:spacing w:val="-12"/>
          <w:sz w:val="24"/>
        </w:rPr>
        <w:t xml:space="preserve"> </w:t>
      </w:r>
      <w:r>
        <w:rPr>
          <w:sz w:val="24"/>
        </w:rPr>
        <w:t>104/09)</w:t>
      </w:r>
    </w:p>
    <w:p w:rsidR="002E7191" w:rsidRDefault="00674B3A">
      <w:pPr>
        <w:pStyle w:val="ListParagraph"/>
        <w:numPr>
          <w:ilvl w:val="1"/>
          <w:numId w:val="5"/>
        </w:numPr>
        <w:tabs>
          <w:tab w:val="left" w:pos="2030"/>
          <w:tab w:val="left" w:pos="2031"/>
        </w:tabs>
        <w:spacing w:before="2" w:line="293" w:lineRule="exact"/>
        <w:ind w:left="2030"/>
        <w:rPr>
          <w:sz w:val="24"/>
        </w:rPr>
      </w:pPr>
      <w:r>
        <w:rPr>
          <w:sz w:val="24"/>
        </w:rPr>
        <w:t xml:space="preserve">Закон о посредовању – медијацији („Службени гласник </w:t>
      </w:r>
      <w:proofErr w:type="gramStart"/>
      <w:r>
        <w:rPr>
          <w:sz w:val="24"/>
        </w:rPr>
        <w:t>РС“ бр</w:t>
      </w:r>
      <w:proofErr w:type="gramEnd"/>
      <w:r>
        <w:rPr>
          <w:sz w:val="24"/>
        </w:rPr>
        <w:t>.</w:t>
      </w:r>
      <w:r>
        <w:rPr>
          <w:spacing w:val="-6"/>
          <w:sz w:val="24"/>
        </w:rPr>
        <w:t xml:space="preserve"> </w:t>
      </w:r>
      <w:r>
        <w:rPr>
          <w:sz w:val="24"/>
        </w:rPr>
        <w:t>18/05)</w:t>
      </w:r>
    </w:p>
    <w:p w:rsidR="002E7191" w:rsidRDefault="00674B3A">
      <w:pPr>
        <w:pStyle w:val="ListParagraph"/>
        <w:numPr>
          <w:ilvl w:val="1"/>
          <w:numId w:val="5"/>
        </w:numPr>
        <w:tabs>
          <w:tab w:val="left" w:pos="2030"/>
          <w:tab w:val="left" w:pos="2031"/>
        </w:tabs>
        <w:spacing w:line="293" w:lineRule="exact"/>
        <w:ind w:left="2030"/>
        <w:rPr>
          <w:sz w:val="24"/>
        </w:rPr>
      </w:pPr>
      <w:r>
        <w:rPr>
          <w:sz w:val="24"/>
        </w:rPr>
        <w:t xml:space="preserve">Закон о спречавању злостављања на раду („Службени гласник </w:t>
      </w:r>
      <w:proofErr w:type="gramStart"/>
      <w:r>
        <w:rPr>
          <w:sz w:val="24"/>
        </w:rPr>
        <w:t>РС“ бр</w:t>
      </w:r>
      <w:proofErr w:type="gramEnd"/>
      <w:r>
        <w:rPr>
          <w:sz w:val="24"/>
        </w:rPr>
        <w:t>. 36-</w:t>
      </w:r>
      <w:proofErr w:type="gramStart"/>
      <w:r>
        <w:rPr>
          <w:sz w:val="24"/>
        </w:rPr>
        <w:t>10</w:t>
      </w:r>
      <w:r>
        <w:rPr>
          <w:spacing w:val="-8"/>
          <w:sz w:val="24"/>
        </w:rPr>
        <w:t xml:space="preserve"> </w:t>
      </w:r>
      <w:r>
        <w:rPr>
          <w:sz w:val="24"/>
        </w:rPr>
        <w:t>)</w:t>
      </w:r>
      <w:proofErr w:type="gramEnd"/>
    </w:p>
    <w:p w:rsidR="002E7191" w:rsidRDefault="00674B3A">
      <w:pPr>
        <w:pStyle w:val="ListParagraph"/>
        <w:numPr>
          <w:ilvl w:val="1"/>
          <w:numId w:val="5"/>
        </w:numPr>
        <w:tabs>
          <w:tab w:val="left" w:pos="2030"/>
          <w:tab w:val="left" w:pos="2031"/>
        </w:tabs>
        <w:spacing w:line="293" w:lineRule="exact"/>
        <w:ind w:left="2030"/>
        <w:rPr>
          <w:sz w:val="24"/>
        </w:rPr>
      </w:pPr>
      <w:r>
        <w:rPr>
          <w:sz w:val="24"/>
        </w:rPr>
        <w:t xml:space="preserve">Закон о заштити становништва од изложености дуванском диму /Сл.Гласник </w:t>
      </w:r>
      <w:proofErr w:type="gramStart"/>
      <w:r>
        <w:rPr>
          <w:sz w:val="24"/>
        </w:rPr>
        <w:t>РС“ бр</w:t>
      </w:r>
      <w:proofErr w:type="gramEnd"/>
      <w:r>
        <w:rPr>
          <w:sz w:val="24"/>
        </w:rPr>
        <w:t>.</w:t>
      </w:r>
      <w:r>
        <w:rPr>
          <w:spacing w:val="-19"/>
          <w:sz w:val="24"/>
        </w:rPr>
        <w:t xml:space="preserve"> </w:t>
      </w:r>
      <w:r>
        <w:rPr>
          <w:sz w:val="24"/>
        </w:rPr>
        <w:t>30/2010</w:t>
      </w:r>
    </w:p>
    <w:p w:rsidR="002E7191" w:rsidRDefault="00674B3A">
      <w:pPr>
        <w:pStyle w:val="ListParagraph"/>
        <w:numPr>
          <w:ilvl w:val="1"/>
          <w:numId w:val="5"/>
        </w:numPr>
        <w:tabs>
          <w:tab w:val="left" w:pos="2030"/>
          <w:tab w:val="left" w:pos="2031"/>
        </w:tabs>
        <w:spacing w:line="293" w:lineRule="exact"/>
        <w:ind w:left="2030"/>
        <w:rPr>
          <w:sz w:val="24"/>
        </w:rPr>
      </w:pPr>
      <w:r>
        <w:rPr>
          <w:sz w:val="24"/>
        </w:rPr>
        <w:t>Закон о заштитнику грађана ("Службени гласник РС", бр. 79/05 и</w:t>
      </w:r>
      <w:r>
        <w:rPr>
          <w:spacing w:val="-12"/>
          <w:sz w:val="24"/>
        </w:rPr>
        <w:t xml:space="preserve"> </w:t>
      </w:r>
      <w:r>
        <w:rPr>
          <w:sz w:val="24"/>
        </w:rPr>
        <w:t>54/07);</w:t>
      </w:r>
    </w:p>
    <w:p w:rsidR="002E7191" w:rsidRDefault="00674B3A">
      <w:pPr>
        <w:pStyle w:val="ListParagraph"/>
        <w:numPr>
          <w:ilvl w:val="1"/>
          <w:numId w:val="5"/>
        </w:numPr>
        <w:tabs>
          <w:tab w:val="left" w:pos="2030"/>
          <w:tab w:val="left" w:pos="2031"/>
        </w:tabs>
        <w:spacing w:line="293" w:lineRule="exact"/>
        <w:ind w:left="2030"/>
        <w:rPr>
          <w:sz w:val="24"/>
        </w:rPr>
      </w:pPr>
      <w:r>
        <w:rPr>
          <w:sz w:val="24"/>
        </w:rPr>
        <w:t xml:space="preserve">Закон о јавним набавкама („Службени гласник </w:t>
      </w:r>
      <w:proofErr w:type="gramStart"/>
      <w:r>
        <w:rPr>
          <w:sz w:val="24"/>
        </w:rPr>
        <w:t>РС“ број</w:t>
      </w:r>
      <w:proofErr w:type="gramEnd"/>
      <w:r>
        <w:rPr>
          <w:spacing w:val="-4"/>
          <w:sz w:val="24"/>
        </w:rPr>
        <w:t xml:space="preserve"> </w:t>
      </w:r>
      <w:r>
        <w:rPr>
          <w:sz w:val="24"/>
        </w:rPr>
        <w:t>124/12,14/2015,68/2015);</w:t>
      </w:r>
    </w:p>
    <w:p w:rsidR="002E7191" w:rsidRDefault="00674B3A">
      <w:pPr>
        <w:pStyle w:val="ListParagraph"/>
        <w:numPr>
          <w:ilvl w:val="1"/>
          <w:numId w:val="5"/>
        </w:numPr>
        <w:tabs>
          <w:tab w:val="left" w:pos="2030"/>
          <w:tab w:val="left" w:pos="2031"/>
        </w:tabs>
        <w:spacing w:line="292" w:lineRule="exact"/>
        <w:ind w:left="2030"/>
        <w:rPr>
          <w:sz w:val="24"/>
        </w:rPr>
      </w:pPr>
      <w:r>
        <w:rPr>
          <w:sz w:val="24"/>
        </w:rPr>
        <w:t>Закон о финансијској подршци породици са децом («Сл. гласник РС» број</w:t>
      </w:r>
      <w:r>
        <w:rPr>
          <w:spacing w:val="-19"/>
          <w:sz w:val="24"/>
        </w:rPr>
        <w:t xml:space="preserve"> </w:t>
      </w:r>
      <w:r>
        <w:rPr>
          <w:sz w:val="24"/>
        </w:rPr>
        <w:t>113/2017,50/2018),</w:t>
      </w:r>
    </w:p>
    <w:p w:rsidR="002E7191" w:rsidRDefault="00674B3A">
      <w:pPr>
        <w:pStyle w:val="ListParagraph"/>
        <w:numPr>
          <w:ilvl w:val="1"/>
          <w:numId w:val="5"/>
        </w:numPr>
        <w:tabs>
          <w:tab w:val="left" w:pos="2030"/>
          <w:tab w:val="left" w:pos="2031"/>
        </w:tabs>
        <w:spacing w:line="289" w:lineRule="exact"/>
        <w:ind w:left="2030"/>
        <w:rPr>
          <w:sz w:val="24"/>
        </w:rPr>
      </w:pPr>
      <w:r>
        <w:rPr>
          <w:sz w:val="24"/>
        </w:rPr>
        <w:t>Закон о изменама и допунама Закона о буџететском</w:t>
      </w:r>
      <w:r>
        <w:rPr>
          <w:spacing w:val="-4"/>
          <w:sz w:val="24"/>
        </w:rPr>
        <w:t xml:space="preserve"> </w:t>
      </w:r>
      <w:r>
        <w:rPr>
          <w:sz w:val="24"/>
        </w:rPr>
        <w:t>систему</w:t>
      </w:r>
    </w:p>
    <w:p w:rsidR="002E7191" w:rsidRDefault="00674B3A">
      <w:pPr>
        <w:pStyle w:val="BodyText"/>
        <w:spacing w:line="237" w:lineRule="auto"/>
        <w:ind w:left="2038"/>
      </w:pPr>
      <w:r>
        <w:t>(Сл.гласникРС»бр. 54/2009,73/2010,101/2010,101/2012,93/2012,62/2013,108/2013, 142/2014,68/2015,103/2015,99/2016,113/2017,95/2018,31/2019,72/2019)</w:t>
      </w:r>
    </w:p>
    <w:p w:rsidR="002E7191" w:rsidRDefault="00674B3A">
      <w:pPr>
        <w:pStyle w:val="ListParagraph"/>
        <w:numPr>
          <w:ilvl w:val="1"/>
          <w:numId w:val="5"/>
        </w:numPr>
        <w:tabs>
          <w:tab w:val="left" w:pos="2030"/>
          <w:tab w:val="left" w:pos="2031"/>
        </w:tabs>
        <w:spacing w:line="288" w:lineRule="exact"/>
        <w:ind w:left="2030"/>
        <w:rPr>
          <w:sz w:val="24"/>
        </w:rPr>
      </w:pPr>
      <w:r>
        <w:rPr>
          <w:sz w:val="24"/>
        </w:rPr>
        <w:t>Закон о забрани дискриминације ("Сл. гласник РС", бр.</w:t>
      </w:r>
      <w:r>
        <w:rPr>
          <w:spacing w:val="-6"/>
          <w:sz w:val="24"/>
        </w:rPr>
        <w:t xml:space="preserve"> </w:t>
      </w:r>
      <w:r>
        <w:rPr>
          <w:sz w:val="24"/>
        </w:rPr>
        <w:t>22/2009)</w:t>
      </w:r>
    </w:p>
    <w:p w:rsidR="002E7191" w:rsidRDefault="00674B3A">
      <w:pPr>
        <w:pStyle w:val="ListParagraph"/>
        <w:numPr>
          <w:ilvl w:val="1"/>
          <w:numId w:val="5"/>
        </w:numPr>
        <w:tabs>
          <w:tab w:val="left" w:pos="2030"/>
          <w:tab w:val="left" w:pos="2031"/>
        </w:tabs>
        <w:spacing w:line="290" w:lineRule="exact"/>
        <w:ind w:left="2030"/>
        <w:rPr>
          <w:sz w:val="24"/>
        </w:rPr>
      </w:pPr>
      <w:r>
        <w:rPr>
          <w:sz w:val="24"/>
        </w:rPr>
        <w:t>Правилник о учешћу сродника у издржавању корисника у социјалној</w:t>
      </w:r>
      <w:r>
        <w:rPr>
          <w:spacing w:val="-18"/>
          <w:sz w:val="24"/>
        </w:rPr>
        <w:t xml:space="preserve"> </w:t>
      </w:r>
      <w:r>
        <w:rPr>
          <w:sz w:val="24"/>
        </w:rPr>
        <w:t>заштити</w:t>
      </w:r>
    </w:p>
    <w:p w:rsidR="002E7191" w:rsidRDefault="00674B3A">
      <w:pPr>
        <w:pStyle w:val="ListParagraph"/>
        <w:numPr>
          <w:ilvl w:val="1"/>
          <w:numId w:val="5"/>
        </w:numPr>
        <w:tabs>
          <w:tab w:val="left" w:pos="2030"/>
          <w:tab w:val="left" w:pos="2031"/>
        </w:tabs>
        <w:spacing w:line="290" w:lineRule="exact"/>
        <w:ind w:left="2030"/>
        <w:rPr>
          <w:sz w:val="24"/>
        </w:rPr>
      </w:pPr>
      <w:r>
        <w:rPr>
          <w:sz w:val="24"/>
        </w:rPr>
        <w:t>(«Службени гласник РС» број 36/93, 88/93, 20/94, 35/97; 61/01, 99/04,</w:t>
      </w:r>
      <w:r>
        <w:rPr>
          <w:spacing w:val="-12"/>
          <w:sz w:val="24"/>
        </w:rPr>
        <w:t xml:space="preserve"> </w:t>
      </w:r>
      <w:r>
        <w:rPr>
          <w:sz w:val="24"/>
        </w:rPr>
        <w:t>100/04,</w:t>
      </w:r>
    </w:p>
    <w:p w:rsidR="002E7191" w:rsidRDefault="00674B3A">
      <w:pPr>
        <w:pStyle w:val="ListParagraph"/>
        <w:numPr>
          <w:ilvl w:val="1"/>
          <w:numId w:val="5"/>
        </w:numPr>
        <w:tabs>
          <w:tab w:val="left" w:pos="2030"/>
          <w:tab w:val="left" w:pos="2031"/>
        </w:tabs>
        <w:spacing w:line="292" w:lineRule="exact"/>
        <w:ind w:left="2030"/>
        <w:rPr>
          <w:sz w:val="24"/>
        </w:rPr>
      </w:pPr>
      <w:r>
        <w:rPr>
          <w:sz w:val="24"/>
        </w:rPr>
        <w:t>10/06);</w:t>
      </w:r>
    </w:p>
    <w:p w:rsidR="002E7191" w:rsidRDefault="00674B3A">
      <w:pPr>
        <w:pStyle w:val="ListParagraph"/>
        <w:numPr>
          <w:ilvl w:val="1"/>
          <w:numId w:val="5"/>
        </w:numPr>
        <w:tabs>
          <w:tab w:val="left" w:pos="2008"/>
          <w:tab w:val="left" w:pos="2009"/>
        </w:tabs>
        <w:ind w:left="1888" w:right="3255" w:hanging="523"/>
        <w:rPr>
          <w:sz w:val="24"/>
        </w:rPr>
      </w:pPr>
      <w:r>
        <w:tab/>
      </w:r>
      <w:r>
        <w:rPr>
          <w:sz w:val="24"/>
        </w:rPr>
        <w:t>Правилник о евиденцији и документацији о издржаваним</w:t>
      </w:r>
      <w:r>
        <w:rPr>
          <w:spacing w:val="-19"/>
          <w:sz w:val="24"/>
        </w:rPr>
        <w:t xml:space="preserve"> </w:t>
      </w:r>
      <w:r>
        <w:rPr>
          <w:sz w:val="24"/>
        </w:rPr>
        <w:t>лицима («Службен гласник РС» број</w:t>
      </w:r>
      <w:r>
        <w:rPr>
          <w:spacing w:val="-6"/>
          <w:sz w:val="24"/>
        </w:rPr>
        <w:t xml:space="preserve"> </w:t>
      </w:r>
      <w:r>
        <w:rPr>
          <w:sz w:val="24"/>
        </w:rPr>
        <w:t>56/05);</w:t>
      </w:r>
    </w:p>
    <w:p w:rsidR="002E7191" w:rsidRDefault="00674B3A">
      <w:pPr>
        <w:pStyle w:val="ListParagraph"/>
        <w:numPr>
          <w:ilvl w:val="1"/>
          <w:numId w:val="5"/>
        </w:numPr>
        <w:tabs>
          <w:tab w:val="left" w:pos="2050"/>
          <w:tab w:val="left" w:pos="2051"/>
        </w:tabs>
        <w:spacing w:line="184" w:lineRule="auto"/>
        <w:ind w:left="2024" w:right="938" w:hanging="659"/>
        <w:rPr>
          <w:sz w:val="24"/>
        </w:rPr>
      </w:pPr>
      <w:r>
        <w:rPr>
          <w:sz w:val="24"/>
        </w:rPr>
        <w:t>Правилник о евиденцији и документацији о лицима према којима је извршено насиље</w:t>
      </w:r>
      <w:r>
        <w:rPr>
          <w:spacing w:val="-28"/>
          <w:sz w:val="24"/>
        </w:rPr>
        <w:t xml:space="preserve"> </w:t>
      </w:r>
      <w:r>
        <w:rPr>
          <w:sz w:val="24"/>
        </w:rPr>
        <w:t>у породици и о лицима против којих је одређена мера заштите од насиља у</w:t>
      </w:r>
      <w:r>
        <w:rPr>
          <w:spacing w:val="-18"/>
          <w:sz w:val="24"/>
        </w:rPr>
        <w:t xml:space="preserve"> </w:t>
      </w:r>
      <w:r>
        <w:rPr>
          <w:sz w:val="24"/>
        </w:rPr>
        <w:t>породици</w:t>
      </w:r>
    </w:p>
    <w:p w:rsidR="002E7191" w:rsidRDefault="00674B3A">
      <w:pPr>
        <w:pStyle w:val="BodyText"/>
        <w:spacing w:line="189" w:lineRule="exact"/>
        <w:ind w:left="2024"/>
      </w:pPr>
      <w:proofErr w:type="gramStart"/>
      <w:r>
        <w:t>( «</w:t>
      </w:r>
      <w:proofErr w:type="gramEnd"/>
      <w:r>
        <w:t>Службени гласник РС» број 56/05);</w:t>
      </w:r>
    </w:p>
    <w:p w:rsidR="002E7191" w:rsidRDefault="00674B3A">
      <w:pPr>
        <w:pStyle w:val="ListParagraph"/>
        <w:numPr>
          <w:ilvl w:val="1"/>
          <w:numId w:val="5"/>
        </w:numPr>
        <w:tabs>
          <w:tab w:val="left" w:pos="1991"/>
          <w:tab w:val="left" w:pos="1992"/>
        </w:tabs>
        <w:spacing w:line="215" w:lineRule="exact"/>
        <w:ind w:left="1991" w:hanging="627"/>
        <w:rPr>
          <w:sz w:val="24"/>
        </w:rPr>
      </w:pPr>
      <w:r>
        <w:rPr>
          <w:sz w:val="24"/>
        </w:rPr>
        <w:t>Правилник о програму припреме за усвојење («Службени гласник РС» број</w:t>
      </w:r>
      <w:r>
        <w:rPr>
          <w:spacing w:val="-21"/>
          <w:sz w:val="24"/>
        </w:rPr>
        <w:t xml:space="preserve"> </w:t>
      </w:r>
      <w:r>
        <w:rPr>
          <w:sz w:val="24"/>
        </w:rPr>
        <w:t>60/05);</w:t>
      </w:r>
    </w:p>
    <w:p w:rsidR="002E7191" w:rsidRDefault="00674B3A">
      <w:pPr>
        <w:pStyle w:val="ListParagraph"/>
        <w:numPr>
          <w:ilvl w:val="1"/>
          <w:numId w:val="5"/>
        </w:numPr>
        <w:tabs>
          <w:tab w:val="left" w:pos="1991"/>
          <w:tab w:val="left" w:pos="1992"/>
        </w:tabs>
        <w:spacing w:before="7" w:line="184" w:lineRule="auto"/>
        <w:ind w:left="2024" w:right="3023" w:hanging="659"/>
        <w:rPr>
          <w:sz w:val="24"/>
        </w:rPr>
      </w:pPr>
      <w:r>
        <w:rPr>
          <w:sz w:val="24"/>
        </w:rPr>
        <w:t>Правилник о начину вођења јединственог личног регистра</w:t>
      </w:r>
      <w:r>
        <w:rPr>
          <w:spacing w:val="-19"/>
          <w:sz w:val="24"/>
        </w:rPr>
        <w:t xml:space="preserve"> </w:t>
      </w:r>
      <w:r>
        <w:rPr>
          <w:sz w:val="24"/>
        </w:rPr>
        <w:t>усвојења («Службени гласник РС» број</w:t>
      </w:r>
      <w:r>
        <w:rPr>
          <w:spacing w:val="-8"/>
          <w:sz w:val="24"/>
        </w:rPr>
        <w:t xml:space="preserve"> </w:t>
      </w:r>
      <w:r>
        <w:rPr>
          <w:sz w:val="24"/>
        </w:rPr>
        <w:t>63/05);</w:t>
      </w:r>
    </w:p>
    <w:p w:rsidR="002E7191" w:rsidRDefault="00674B3A">
      <w:pPr>
        <w:pStyle w:val="ListParagraph"/>
        <w:numPr>
          <w:ilvl w:val="1"/>
          <w:numId w:val="5"/>
        </w:numPr>
        <w:tabs>
          <w:tab w:val="left" w:pos="1991"/>
          <w:tab w:val="left" w:pos="1992"/>
        </w:tabs>
        <w:spacing w:line="187" w:lineRule="auto"/>
        <w:ind w:left="2144" w:right="2426" w:hanging="779"/>
        <w:rPr>
          <w:sz w:val="24"/>
        </w:rPr>
      </w:pPr>
      <w:r>
        <w:rPr>
          <w:sz w:val="24"/>
        </w:rPr>
        <w:t>Правилник о начину вођења евиденције и документације о усвојеној</w:t>
      </w:r>
      <w:r>
        <w:rPr>
          <w:spacing w:val="-18"/>
          <w:sz w:val="24"/>
        </w:rPr>
        <w:t xml:space="preserve"> </w:t>
      </w:r>
      <w:r>
        <w:rPr>
          <w:sz w:val="24"/>
        </w:rPr>
        <w:t>деци («Службени гласник РС» број</w:t>
      </w:r>
      <w:r>
        <w:rPr>
          <w:spacing w:val="-5"/>
          <w:sz w:val="24"/>
        </w:rPr>
        <w:t xml:space="preserve"> </w:t>
      </w:r>
      <w:r>
        <w:rPr>
          <w:sz w:val="24"/>
        </w:rPr>
        <w:t>63/05);</w:t>
      </w:r>
    </w:p>
    <w:p w:rsidR="002E7191" w:rsidRDefault="00674B3A">
      <w:pPr>
        <w:pStyle w:val="BodyText"/>
        <w:spacing w:before="199" w:line="245" w:lineRule="exact"/>
        <w:ind w:left="1660"/>
      </w:pPr>
      <w:r>
        <w:t>Правилник о програму припреме</w:t>
      </w:r>
    </w:p>
    <w:p w:rsidR="002E7191" w:rsidRDefault="00674B3A">
      <w:pPr>
        <w:pStyle w:val="ListParagraph"/>
        <w:numPr>
          <w:ilvl w:val="1"/>
          <w:numId w:val="5"/>
        </w:numPr>
        <w:tabs>
          <w:tab w:val="left" w:pos="1691"/>
          <w:tab w:val="left" w:pos="1692"/>
        </w:tabs>
        <w:spacing w:before="24" w:line="184" w:lineRule="auto"/>
        <w:ind w:left="1724" w:right="825" w:hanging="360"/>
        <w:rPr>
          <w:sz w:val="24"/>
        </w:rPr>
      </w:pPr>
      <w:r>
        <w:rPr>
          <w:sz w:val="24"/>
        </w:rPr>
        <w:t>Правилник о програму припреме за хранитељство и Правилник о начину вођења</w:t>
      </w:r>
      <w:r>
        <w:rPr>
          <w:spacing w:val="-28"/>
          <w:sz w:val="24"/>
        </w:rPr>
        <w:t xml:space="preserve"> </w:t>
      </w:r>
      <w:r>
        <w:rPr>
          <w:sz w:val="24"/>
        </w:rPr>
        <w:t xml:space="preserve">евиденције и документације о хранитељству </w:t>
      </w:r>
      <w:proofErr w:type="gramStart"/>
      <w:r>
        <w:rPr>
          <w:sz w:val="24"/>
        </w:rPr>
        <w:t>( «</w:t>
      </w:r>
      <w:proofErr w:type="gramEnd"/>
      <w:r>
        <w:rPr>
          <w:sz w:val="24"/>
        </w:rPr>
        <w:t>Службени гласник РС» број</w:t>
      </w:r>
      <w:r>
        <w:rPr>
          <w:spacing w:val="-7"/>
          <w:sz w:val="24"/>
        </w:rPr>
        <w:t xml:space="preserve"> </w:t>
      </w:r>
      <w:r>
        <w:rPr>
          <w:sz w:val="24"/>
        </w:rPr>
        <w:t>67/05);</w:t>
      </w:r>
    </w:p>
    <w:p w:rsidR="002E7191" w:rsidRDefault="002E7191">
      <w:pPr>
        <w:spacing w:line="184" w:lineRule="auto"/>
        <w:rPr>
          <w:sz w:val="24"/>
        </w:rPr>
        <w:sectPr w:rsidR="002E7191">
          <w:pgSz w:w="12240" w:h="15840"/>
          <w:pgMar w:top="980" w:right="0" w:bottom="900" w:left="240" w:header="0" w:footer="710" w:gutter="0"/>
          <w:cols w:space="720"/>
        </w:sectPr>
      </w:pPr>
    </w:p>
    <w:p w:rsidR="002E7191" w:rsidRDefault="00674B3A">
      <w:pPr>
        <w:pStyle w:val="ListParagraph"/>
        <w:numPr>
          <w:ilvl w:val="1"/>
          <w:numId w:val="5"/>
        </w:numPr>
        <w:tabs>
          <w:tab w:val="left" w:pos="1691"/>
          <w:tab w:val="left" w:pos="1692"/>
        </w:tabs>
        <w:spacing w:before="128" w:line="187" w:lineRule="auto"/>
        <w:ind w:left="2144" w:right="1698" w:hanging="779"/>
        <w:rPr>
          <w:sz w:val="24"/>
        </w:rPr>
      </w:pPr>
      <w:r>
        <w:rPr>
          <w:sz w:val="24"/>
        </w:rPr>
        <w:lastRenderedPageBreak/>
        <w:t>Правилник о евиденцији и документацији о штићеницима («Службени гласник</w:t>
      </w:r>
      <w:r>
        <w:rPr>
          <w:spacing w:val="-24"/>
          <w:sz w:val="24"/>
        </w:rPr>
        <w:t xml:space="preserve"> </w:t>
      </w:r>
      <w:r>
        <w:rPr>
          <w:sz w:val="24"/>
        </w:rPr>
        <w:t>РС» број</w:t>
      </w:r>
      <w:r>
        <w:rPr>
          <w:spacing w:val="-1"/>
          <w:sz w:val="24"/>
        </w:rPr>
        <w:t xml:space="preserve"> </w:t>
      </w:r>
      <w:r>
        <w:rPr>
          <w:sz w:val="24"/>
        </w:rPr>
        <w:t>97/05);</w:t>
      </w:r>
    </w:p>
    <w:p w:rsidR="002E7191" w:rsidRDefault="00674B3A">
      <w:pPr>
        <w:pStyle w:val="ListParagraph"/>
        <w:numPr>
          <w:ilvl w:val="1"/>
          <w:numId w:val="5"/>
        </w:numPr>
        <w:tabs>
          <w:tab w:val="left" w:pos="1691"/>
          <w:tab w:val="left" w:pos="1692"/>
        </w:tabs>
        <w:spacing w:line="196" w:lineRule="exact"/>
        <w:ind w:left="1691" w:hanging="327"/>
        <w:rPr>
          <w:sz w:val="24"/>
        </w:rPr>
      </w:pPr>
      <w:r>
        <w:rPr>
          <w:sz w:val="24"/>
        </w:rPr>
        <w:t xml:space="preserve">Правилник о ближим условима за заснивање хранитељства </w:t>
      </w:r>
      <w:proofErr w:type="gramStart"/>
      <w:r>
        <w:rPr>
          <w:sz w:val="24"/>
        </w:rPr>
        <w:t>( «</w:t>
      </w:r>
      <w:proofErr w:type="gramEnd"/>
      <w:r>
        <w:rPr>
          <w:sz w:val="24"/>
        </w:rPr>
        <w:t>Службени гласник</w:t>
      </w:r>
      <w:r>
        <w:rPr>
          <w:spacing w:val="-7"/>
          <w:sz w:val="24"/>
        </w:rPr>
        <w:t xml:space="preserve"> </w:t>
      </w:r>
      <w:r>
        <w:rPr>
          <w:sz w:val="24"/>
        </w:rPr>
        <w:t>РС»</w:t>
      </w:r>
    </w:p>
    <w:p w:rsidR="002E7191" w:rsidRDefault="00674B3A">
      <w:pPr>
        <w:pStyle w:val="BodyText"/>
        <w:spacing w:line="207" w:lineRule="exact"/>
        <w:ind w:left="2144"/>
      </w:pPr>
      <w:r>
        <w:t>број 102/05);</w:t>
      </w:r>
    </w:p>
    <w:p w:rsidR="002E7191" w:rsidRDefault="00674B3A">
      <w:pPr>
        <w:pStyle w:val="ListParagraph"/>
        <w:numPr>
          <w:ilvl w:val="1"/>
          <w:numId w:val="5"/>
        </w:numPr>
        <w:tabs>
          <w:tab w:val="left" w:pos="1691"/>
          <w:tab w:val="left" w:pos="1692"/>
        </w:tabs>
        <w:spacing w:before="17" w:line="184" w:lineRule="auto"/>
        <w:ind w:left="2146" w:right="1713" w:hanging="781"/>
        <w:rPr>
          <w:sz w:val="24"/>
        </w:rPr>
      </w:pPr>
      <w:r>
        <w:rPr>
          <w:sz w:val="24"/>
        </w:rPr>
        <w:t>Правилник о вођењу евиденције о корисницима и документације о стручном раду</w:t>
      </w:r>
      <w:r>
        <w:rPr>
          <w:spacing w:val="-27"/>
          <w:sz w:val="24"/>
        </w:rPr>
        <w:t xml:space="preserve"> </w:t>
      </w:r>
      <w:r>
        <w:rPr>
          <w:sz w:val="24"/>
        </w:rPr>
        <w:t>у установама социјалне заштите («Службени гласник РС» број</w:t>
      </w:r>
      <w:r>
        <w:rPr>
          <w:spacing w:val="-10"/>
          <w:sz w:val="24"/>
        </w:rPr>
        <w:t xml:space="preserve"> </w:t>
      </w:r>
      <w:r>
        <w:rPr>
          <w:sz w:val="24"/>
        </w:rPr>
        <w:t>63/93);</w:t>
      </w:r>
    </w:p>
    <w:p w:rsidR="002E7191" w:rsidRDefault="00674B3A">
      <w:pPr>
        <w:pStyle w:val="ListParagraph"/>
        <w:numPr>
          <w:ilvl w:val="1"/>
          <w:numId w:val="5"/>
        </w:numPr>
        <w:tabs>
          <w:tab w:val="left" w:pos="1691"/>
          <w:tab w:val="left" w:pos="1692"/>
        </w:tabs>
        <w:spacing w:line="229" w:lineRule="exact"/>
        <w:ind w:left="1691" w:hanging="327"/>
        <w:rPr>
          <w:sz w:val="24"/>
        </w:rPr>
      </w:pPr>
      <w:r>
        <w:rPr>
          <w:sz w:val="24"/>
        </w:rPr>
        <w:t xml:space="preserve">Правилник о хранитељству („Службени гласник </w:t>
      </w:r>
      <w:proofErr w:type="gramStart"/>
      <w:r>
        <w:rPr>
          <w:sz w:val="24"/>
        </w:rPr>
        <w:t>РС“ број</w:t>
      </w:r>
      <w:proofErr w:type="gramEnd"/>
      <w:r>
        <w:rPr>
          <w:sz w:val="24"/>
        </w:rPr>
        <w:t xml:space="preserve"> 36/08</w:t>
      </w:r>
      <w:r>
        <w:rPr>
          <w:spacing w:val="-8"/>
          <w:sz w:val="24"/>
        </w:rPr>
        <w:t xml:space="preserve"> </w:t>
      </w:r>
      <w:r>
        <w:rPr>
          <w:sz w:val="24"/>
        </w:rPr>
        <w:t>);</w:t>
      </w:r>
    </w:p>
    <w:p w:rsidR="002E7191" w:rsidRDefault="002E7191">
      <w:pPr>
        <w:pStyle w:val="BodyText"/>
        <w:spacing w:before="5"/>
        <w:rPr>
          <w:sz w:val="35"/>
        </w:rPr>
      </w:pPr>
    </w:p>
    <w:p w:rsidR="002E7191" w:rsidRDefault="00674B3A">
      <w:pPr>
        <w:pStyle w:val="ListParagraph"/>
        <w:numPr>
          <w:ilvl w:val="1"/>
          <w:numId w:val="5"/>
        </w:numPr>
        <w:tabs>
          <w:tab w:val="left" w:pos="1691"/>
          <w:tab w:val="left" w:pos="1692"/>
        </w:tabs>
        <w:spacing w:line="184" w:lineRule="auto"/>
        <w:ind w:left="2084" w:right="1951" w:hanging="719"/>
        <w:rPr>
          <w:sz w:val="24"/>
        </w:rPr>
      </w:pPr>
      <w:r>
        <w:rPr>
          <w:sz w:val="24"/>
        </w:rPr>
        <w:t>Правилник о социјалној помоћи за лица која траже азил („Службени гласник</w:t>
      </w:r>
      <w:r>
        <w:rPr>
          <w:spacing w:val="-24"/>
          <w:sz w:val="24"/>
        </w:rPr>
        <w:t xml:space="preserve"> </w:t>
      </w:r>
      <w:proofErr w:type="gramStart"/>
      <w:r>
        <w:rPr>
          <w:sz w:val="24"/>
        </w:rPr>
        <w:t>РС“ број</w:t>
      </w:r>
      <w:proofErr w:type="gramEnd"/>
      <w:r>
        <w:rPr>
          <w:spacing w:val="-1"/>
          <w:sz w:val="24"/>
        </w:rPr>
        <w:t xml:space="preserve"> </w:t>
      </w:r>
      <w:r>
        <w:rPr>
          <w:sz w:val="24"/>
        </w:rPr>
        <w:t>44/08);</w:t>
      </w:r>
    </w:p>
    <w:p w:rsidR="002E7191" w:rsidRDefault="00674B3A">
      <w:pPr>
        <w:pStyle w:val="ListParagraph"/>
        <w:numPr>
          <w:ilvl w:val="1"/>
          <w:numId w:val="5"/>
        </w:numPr>
        <w:tabs>
          <w:tab w:val="left" w:pos="1691"/>
          <w:tab w:val="left" w:pos="1692"/>
        </w:tabs>
        <w:spacing w:before="202" w:line="187" w:lineRule="auto"/>
        <w:ind w:left="2144" w:right="1475" w:hanging="779"/>
        <w:rPr>
          <w:sz w:val="24"/>
        </w:rPr>
      </w:pPr>
      <w:r>
        <w:rPr>
          <w:sz w:val="24"/>
        </w:rPr>
        <w:t>Правилник о организацији, нормативима и стандардима рада Центра за социјални</w:t>
      </w:r>
      <w:r>
        <w:rPr>
          <w:spacing w:val="-26"/>
          <w:sz w:val="24"/>
        </w:rPr>
        <w:t xml:space="preserve"> </w:t>
      </w:r>
      <w:r>
        <w:rPr>
          <w:sz w:val="24"/>
        </w:rPr>
        <w:t xml:space="preserve">рад („Службени гласник </w:t>
      </w:r>
      <w:proofErr w:type="gramStart"/>
      <w:r>
        <w:rPr>
          <w:sz w:val="24"/>
        </w:rPr>
        <w:t>РС“ број</w:t>
      </w:r>
      <w:proofErr w:type="gramEnd"/>
      <w:r>
        <w:rPr>
          <w:sz w:val="24"/>
        </w:rPr>
        <w:t xml:space="preserve"> 59/08 и</w:t>
      </w:r>
      <w:r>
        <w:rPr>
          <w:spacing w:val="-8"/>
          <w:sz w:val="24"/>
        </w:rPr>
        <w:t xml:space="preserve"> </w:t>
      </w:r>
      <w:r>
        <w:rPr>
          <w:sz w:val="24"/>
        </w:rPr>
        <w:t>37/10,39/2011,1/2012,51/2019,12/2020);</w:t>
      </w:r>
    </w:p>
    <w:p w:rsidR="002E7191" w:rsidRDefault="00674B3A">
      <w:pPr>
        <w:pStyle w:val="ListParagraph"/>
        <w:numPr>
          <w:ilvl w:val="1"/>
          <w:numId w:val="5"/>
        </w:numPr>
        <w:tabs>
          <w:tab w:val="left" w:pos="1691"/>
          <w:tab w:val="left" w:pos="1692"/>
        </w:tabs>
        <w:spacing w:before="210" w:line="237" w:lineRule="auto"/>
        <w:ind w:left="2204" w:right="1864" w:hanging="839"/>
        <w:rPr>
          <w:sz w:val="24"/>
        </w:rPr>
      </w:pPr>
      <w:r>
        <w:rPr>
          <w:sz w:val="24"/>
        </w:rPr>
        <w:t>Правилник о извршењу васпитних мера посебних обавеза („Службени гласник</w:t>
      </w:r>
      <w:r>
        <w:rPr>
          <w:spacing w:val="-24"/>
          <w:sz w:val="24"/>
        </w:rPr>
        <w:t xml:space="preserve"> </w:t>
      </w:r>
      <w:r>
        <w:rPr>
          <w:sz w:val="24"/>
        </w:rPr>
        <w:t>РС бр.</w:t>
      </w:r>
      <w:r>
        <w:rPr>
          <w:spacing w:val="-2"/>
          <w:sz w:val="24"/>
        </w:rPr>
        <w:t xml:space="preserve"> </w:t>
      </w:r>
      <w:r>
        <w:rPr>
          <w:sz w:val="24"/>
        </w:rPr>
        <w:t>94/2006);</w:t>
      </w:r>
    </w:p>
    <w:p w:rsidR="002E7191" w:rsidRDefault="00674B3A">
      <w:pPr>
        <w:pStyle w:val="ListParagraph"/>
        <w:numPr>
          <w:ilvl w:val="1"/>
          <w:numId w:val="5"/>
        </w:numPr>
        <w:tabs>
          <w:tab w:val="left" w:pos="1691"/>
          <w:tab w:val="left" w:pos="1692"/>
        </w:tabs>
        <w:spacing w:line="237" w:lineRule="auto"/>
        <w:ind w:left="2084" w:right="1588" w:hanging="719"/>
        <w:rPr>
          <w:sz w:val="24"/>
        </w:rPr>
      </w:pPr>
      <w:r>
        <w:rPr>
          <w:sz w:val="24"/>
        </w:rPr>
        <w:t xml:space="preserve">Правилник о критеријумима и мерилима за утврђивање цена услуга у области социјалне заштите које финансира Република („Службени гласник </w:t>
      </w:r>
      <w:proofErr w:type="gramStart"/>
      <w:r>
        <w:rPr>
          <w:sz w:val="24"/>
        </w:rPr>
        <w:t>РС“ бр</w:t>
      </w:r>
      <w:proofErr w:type="gramEnd"/>
      <w:r>
        <w:rPr>
          <w:sz w:val="24"/>
        </w:rPr>
        <w:t>.</w:t>
      </w:r>
      <w:r>
        <w:rPr>
          <w:spacing w:val="-23"/>
          <w:sz w:val="24"/>
        </w:rPr>
        <w:t xml:space="preserve"> </w:t>
      </w:r>
      <w:r>
        <w:rPr>
          <w:sz w:val="24"/>
        </w:rPr>
        <w:t>15/92, 100/93, 12/94, 51/97, 70/03, 97/03, 99/04, 100/04, 25/05, 77/05,</w:t>
      </w:r>
      <w:r>
        <w:rPr>
          <w:spacing w:val="-10"/>
          <w:sz w:val="24"/>
        </w:rPr>
        <w:t xml:space="preserve"> </w:t>
      </w:r>
      <w:r>
        <w:rPr>
          <w:sz w:val="24"/>
        </w:rPr>
        <w:t>60/06);</w:t>
      </w:r>
    </w:p>
    <w:p w:rsidR="002E7191" w:rsidRDefault="00674B3A">
      <w:pPr>
        <w:pStyle w:val="ListParagraph"/>
        <w:numPr>
          <w:ilvl w:val="1"/>
          <w:numId w:val="5"/>
        </w:numPr>
        <w:tabs>
          <w:tab w:val="left" w:pos="1632"/>
        </w:tabs>
        <w:spacing w:line="235" w:lineRule="auto"/>
        <w:ind w:left="2144" w:right="1668" w:hanging="779"/>
        <w:rPr>
          <w:sz w:val="24"/>
        </w:rPr>
      </w:pPr>
      <w:r>
        <w:rPr>
          <w:sz w:val="24"/>
        </w:rPr>
        <w:t>Правилник о превентивним мерама за безбедан и здрав рад („Службени гласник</w:t>
      </w:r>
      <w:r>
        <w:rPr>
          <w:spacing w:val="-22"/>
          <w:sz w:val="24"/>
        </w:rPr>
        <w:t xml:space="preserve"> </w:t>
      </w:r>
      <w:proofErr w:type="gramStart"/>
      <w:r>
        <w:rPr>
          <w:sz w:val="24"/>
        </w:rPr>
        <w:t>РС“ број</w:t>
      </w:r>
      <w:proofErr w:type="gramEnd"/>
      <w:r>
        <w:rPr>
          <w:spacing w:val="-1"/>
          <w:sz w:val="24"/>
        </w:rPr>
        <w:t xml:space="preserve"> </w:t>
      </w:r>
      <w:r>
        <w:rPr>
          <w:sz w:val="24"/>
        </w:rPr>
        <w:t>92/08);</w:t>
      </w:r>
    </w:p>
    <w:p w:rsidR="002E7191" w:rsidRDefault="00674B3A">
      <w:pPr>
        <w:pStyle w:val="ListParagraph"/>
        <w:numPr>
          <w:ilvl w:val="1"/>
          <w:numId w:val="5"/>
        </w:numPr>
        <w:tabs>
          <w:tab w:val="left" w:pos="1512"/>
        </w:tabs>
        <w:spacing w:line="290" w:lineRule="exact"/>
        <w:ind w:left="1512" w:hanging="147"/>
        <w:rPr>
          <w:sz w:val="24"/>
        </w:rPr>
      </w:pPr>
      <w:r>
        <w:rPr>
          <w:sz w:val="24"/>
        </w:rPr>
        <w:t xml:space="preserve">Правилник о поступку јавне набавке мале вредности („Службени гласник </w:t>
      </w:r>
      <w:proofErr w:type="gramStart"/>
      <w:r>
        <w:rPr>
          <w:sz w:val="24"/>
        </w:rPr>
        <w:t>РС“ број</w:t>
      </w:r>
      <w:proofErr w:type="gramEnd"/>
      <w:r>
        <w:rPr>
          <w:spacing w:val="-10"/>
          <w:sz w:val="24"/>
        </w:rPr>
        <w:t xml:space="preserve"> </w:t>
      </w:r>
      <w:r>
        <w:rPr>
          <w:sz w:val="24"/>
        </w:rPr>
        <w:t>50/09);</w:t>
      </w:r>
    </w:p>
    <w:p w:rsidR="002E7191" w:rsidRDefault="00674B3A">
      <w:pPr>
        <w:pStyle w:val="ListParagraph"/>
        <w:numPr>
          <w:ilvl w:val="1"/>
          <w:numId w:val="5"/>
        </w:numPr>
        <w:tabs>
          <w:tab w:val="left" w:pos="1512"/>
        </w:tabs>
        <w:spacing w:before="3" w:line="235" w:lineRule="auto"/>
        <w:ind w:left="1485" w:right="1188" w:hanging="120"/>
        <w:rPr>
          <w:sz w:val="24"/>
        </w:rPr>
      </w:pPr>
      <w:r>
        <w:rPr>
          <w:sz w:val="24"/>
        </w:rPr>
        <w:t>Правилник о стандардном класификационом оквиру и конктном плану за буџетски</w:t>
      </w:r>
      <w:r>
        <w:rPr>
          <w:spacing w:val="-27"/>
          <w:sz w:val="24"/>
        </w:rPr>
        <w:t xml:space="preserve"> </w:t>
      </w:r>
      <w:r>
        <w:rPr>
          <w:sz w:val="24"/>
        </w:rPr>
        <w:t xml:space="preserve">систем („Службени гласник </w:t>
      </w:r>
      <w:proofErr w:type="gramStart"/>
      <w:r>
        <w:rPr>
          <w:sz w:val="24"/>
        </w:rPr>
        <w:t>РС“ бр</w:t>
      </w:r>
      <w:proofErr w:type="gramEnd"/>
      <w:r>
        <w:rPr>
          <w:sz w:val="24"/>
        </w:rPr>
        <w:t>.</w:t>
      </w:r>
      <w:r>
        <w:rPr>
          <w:spacing w:val="2"/>
          <w:sz w:val="24"/>
        </w:rPr>
        <w:t xml:space="preserve"> </w:t>
      </w:r>
      <w:r>
        <w:rPr>
          <w:sz w:val="24"/>
        </w:rPr>
        <w:t>20/07...53/10);</w:t>
      </w:r>
    </w:p>
    <w:p w:rsidR="002E7191" w:rsidRDefault="00674B3A">
      <w:pPr>
        <w:pStyle w:val="ListParagraph"/>
        <w:numPr>
          <w:ilvl w:val="1"/>
          <w:numId w:val="5"/>
        </w:numPr>
        <w:tabs>
          <w:tab w:val="left" w:pos="1572"/>
        </w:tabs>
        <w:spacing w:line="237" w:lineRule="auto"/>
        <w:ind w:left="1545" w:right="4243" w:hanging="180"/>
        <w:rPr>
          <w:sz w:val="24"/>
        </w:rPr>
      </w:pPr>
      <w:r>
        <w:rPr>
          <w:sz w:val="24"/>
        </w:rPr>
        <w:t>Уредба о канцеларијском пословању органа државне</w:t>
      </w:r>
      <w:r>
        <w:rPr>
          <w:spacing w:val="-23"/>
          <w:sz w:val="24"/>
        </w:rPr>
        <w:t xml:space="preserve"> </w:t>
      </w:r>
      <w:r>
        <w:rPr>
          <w:sz w:val="24"/>
        </w:rPr>
        <w:t>управе («Службени гласник РС» број 80/92,</w:t>
      </w:r>
      <w:r>
        <w:rPr>
          <w:spacing w:val="-4"/>
          <w:sz w:val="24"/>
        </w:rPr>
        <w:t xml:space="preserve"> </w:t>
      </w:r>
      <w:r>
        <w:rPr>
          <w:sz w:val="24"/>
        </w:rPr>
        <w:t>40/10);</w:t>
      </w:r>
    </w:p>
    <w:p w:rsidR="002E7191" w:rsidRDefault="00674B3A">
      <w:pPr>
        <w:pStyle w:val="ListParagraph"/>
        <w:numPr>
          <w:ilvl w:val="1"/>
          <w:numId w:val="5"/>
        </w:numPr>
        <w:tabs>
          <w:tab w:val="left" w:pos="1512"/>
        </w:tabs>
        <w:spacing w:line="237" w:lineRule="auto"/>
        <w:ind w:left="1485" w:right="4078" w:hanging="120"/>
        <w:rPr>
          <w:sz w:val="24"/>
        </w:rPr>
      </w:pPr>
      <w:r>
        <w:rPr>
          <w:sz w:val="24"/>
        </w:rPr>
        <w:t>Упутство о канцеларијском пословању органа државне</w:t>
      </w:r>
      <w:r>
        <w:rPr>
          <w:spacing w:val="-19"/>
          <w:sz w:val="24"/>
        </w:rPr>
        <w:t xml:space="preserve"> </w:t>
      </w:r>
      <w:r>
        <w:rPr>
          <w:sz w:val="24"/>
        </w:rPr>
        <w:t>управе («Службени гласник РС» број 10/93, 14/</w:t>
      </w:r>
      <w:proofErr w:type="gramStart"/>
      <w:r>
        <w:rPr>
          <w:sz w:val="24"/>
        </w:rPr>
        <w:t>93</w:t>
      </w:r>
      <w:r>
        <w:rPr>
          <w:spacing w:val="-5"/>
          <w:sz w:val="24"/>
        </w:rPr>
        <w:t xml:space="preserve"> </w:t>
      </w:r>
      <w:r>
        <w:rPr>
          <w:sz w:val="24"/>
        </w:rPr>
        <w:t>)</w:t>
      </w:r>
      <w:proofErr w:type="gramEnd"/>
      <w:r>
        <w:rPr>
          <w:sz w:val="24"/>
        </w:rPr>
        <w:t>;</w:t>
      </w:r>
    </w:p>
    <w:p w:rsidR="002E7191" w:rsidRDefault="00674B3A">
      <w:pPr>
        <w:pStyle w:val="ListParagraph"/>
        <w:numPr>
          <w:ilvl w:val="1"/>
          <w:numId w:val="5"/>
        </w:numPr>
        <w:tabs>
          <w:tab w:val="left" w:pos="1572"/>
        </w:tabs>
        <w:spacing w:line="237" w:lineRule="auto"/>
        <w:ind w:left="1545" w:right="2761" w:hanging="180"/>
        <w:rPr>
          <w:sz w:val="24"/>
        </w:rPr>
      </w:pPr>
      <w:r>
        <w:rPr>
          <w:sz w:val="24"/>
        </w:rPr>
        <w:t>Уредба о електронском канцеларијском пословању органа државне</w:t>
      </w:r>
      <w:r>
        <w:rPr>
          <w:spacing w:val="-23"/>
          <w:sz w:val="24"/>
        </w:rPr>
        <w:t xml:space="preserve"> </w:t>
      </w:r>
      <w:r>
        <w:rPr>
          <w:sz w:val="24"/>
        </w:rPr>
        <w:t>управе («Службени гласник РС» број</w:t>
      </w:r>
      <w:r>
        <w:rPr>
          <w:spacing w:val="-2"/>
          <w:sz w:val="24"/>
        </w:rPr>
        <w:t xml:space="preserve"> </w:t>
      </w:r>
      <w:r>
        <w:rPr>
          <w:sz w:val="24"/>
        </w:rPr>
        <w:t>27/10);</w:t>
      </w:r>
    </w:p>
    <w:p w:rsidR="002E7191" w:rsidRDefault="00674B3A">
      <w:pPr>
        <w:pStyle w:val="ListParagraph"/>
        <w:numPr>
          <w:ilvl w:val="1"/>
          <w:numId w:val="5"/>
        </w:numPr>
        <w:tabs>
          <w:tab w:val="left" w:pos="1508"/>
        </w:tabs>
        <w:spacing w:line="235" w:lineRule="auto"/>
        <w:ind w:left="1547" w:right="519" w:hanging="183"/>
        <w:rPr>
          <w:sz w:val="24"/>
        </w:rPr>
      </w:pPr>
      <w:r>
        <w:rPr>
          <w:sz w:val="24"/>
        </w:rPr>
        <w:t>Уредба о изменама и допунама Уредбе о коефицијентима за обрачун и исплату плата</w:t>
      </w:r>
      <w:r>
        <w:rPr>
          <w:spacing w:val="-34"/>
          <w:sz w:val="24"/>
        </w:rPr>
        <w:t xml:space="preserve"> </w:t>
      </w:r>
      <w:r>
        <w:rPr>
          <w:sz w:val="24"/>
        </w:rPr>
        <w:t xml:space="preserve">запослених у јавним службама („Службени гласник </w:t>
      </w:r>
      <w:proofErr w:type="gramStart"/>
      <w:r>
        <w:rPr>
          <w:sz w:val="24"/>
        </w:rPr>
        <w:t>РС“ бр</w:t>
      </w:r>
      <w:proofErr w:type="gramEnd"/>
      <w:r>
        <w:rPr>
          <w:sz w:val="24"/>
        </w:rPr>
        <w:t>.</w:t>
      </w:r>
      <w:r>
        <w:rPr>
          <w:spacing w:val="-7"/>
          <w:sz w:val="24"/>
        </w:rPr>
        <w:t xml:space="preserve"> </w:t>
      </w:r>
      <w:r>
        <w:rPr>
          <w:sz w:val="24"/>
        </w:rPr>
        <w:t>113/08);</w:t>
      </w:r>
    </w:p>
    <w:p w:rsidR="002E7191" w:rsidRDefault="00674B3A">
      <w:pPr>
        <w:pStyle w:val="ListParagraph"/>
        <w:numPr>
          <w:ilvl w:val="1"/>
          <w:numId w:val="5"/>
        </w:numPr>
        <w:tabs>
          <w:tab w:val="left" w:pos="1512"/>
        </w:tabs>
        <w:spacing w:line="290" w:lineRule="exact"/>
        <w:ind w:left="1512" w:hanging="147"/>
        <w:rPr>
          <w:sz w:val="24"/>
        </w:rPr>
      </w:pPr>
      <w:r>
        <w:rPr>
          <w:sz w:val="24"/>
        </w:rPr>
        <w:t xml:space="preserve">Уредба о буџетском </w:t>
      </w:r>
      <w:proofErr w:type="gramStart"/>
      <w:r>
        <w:rPr>
          <w:sz w:val="24"/>
        </w:rPr>
        <w:t>рачуноводству(</w:t>
      </w:r>
      <w:proofErr w:type="gramEnd"/>
      <w:r>
        <w:rPr>
          <w:sz w:val="24"/>
        </w:rPr>
        <w:t>„Службени гласник РС“ бр. 125/03,</w:t>
      </w:r>
      <w:r>
        <w:rPr>
          <w:spacing w:val="-6"/>
          <w:sz w:val="24"/>
        </w:rPr>
        <w:t xml:space="preserve"> </w:t>
      </w:r>
      <w:r>
        <w:rPr>
          <w:sz w:val="24"/>
        </w:rPr>
        <w:t>12/06);</w:t>
      </w:r>
    </w:p>
    <w:p w:rsidR="002E7191" w:rsidRDefault="00674B3A">
      <w:pPr>
        <w:pStyle w:val="ListParagraph"/>
        <w:numPr>
          <w:ilvl w:val="1"/>
          <w:numId w:val="5"/>
        </w:numPr>
        <w:tabs>
          <w:tab w:val="left" w:pos="1512"/>
        </w:tabs>
        <w:spacing w:line="235" w:lineRule="auto"/>
        <w:ind w:left="1545" w:right="144" w:hanging="180"/>
        <w:rPr>
          <w:sz w:val="24"/>
        </w:rPr>
      </w:pPr>
      <w:r>
        <w:rPr>
          <w:sz w:val="24"/>
        </w:rPr>
        <w:t>Општи протокол за заштиту деце у установама социјалне заштите од злиостављања и</w:t>
      </w:r>
      <w:r>
        <w:rPr>
          <w:spacing w:val="-29"/>
          <w:sz w:val="24"/>
        </w:rPr>
        <w:t xml:space="preserve"> </w:t>
      </w:r>
      <w:r>
        <w:rPr>
          <w:sz w:val="24"/>
        </w:rPr>
        <w:t xml:space="preserve">занемаривања, Министарство рада и социјалне </w:t>
      </w:r>
      <w:proofErr w:type="gramStart"/>
      <w:r>
        <w:rPr>
          <w:sz w:val="24"/>
        </w:rPr>
        <w:t>политике ,</w:t>
      </w:r>
      <w:proofErr w:type="gramEnd"/>
      <w:r>
        <w:rPr>
          <w:spacing w:val="-5"/>
          <w:sz w:val="24"/>
        </w:rPr>
        <w:t xml:space="preserve"> </w:t>
      </w:r>
      <w:r>
        <w:rPr>
          <w:sz w:val="24"/>
        </w:rPr>
        <w:t>5.9.2005.г.</w:t>
      </w:r>
    </w:p>
    <w:p w:rsidR="002E7191" w:rsidRDefault="00674B3A">
      <w:pPr>
        <w:pStyle w:val="ListParagraph"/>
        <w:numPr>
          <w:ilvl w:val="1"/>
          <w:numId w:val="5"/>
        </w:numPr>
        <w:tabs>
          <w:tab w:val="left" w:pos="1512"/>
        </w:tabs>
        <w:spacing w:before="1" w:line="237" w:lineRule="auto"/>
        <w:ind w:left="1545" w:right="1072" w:hanging="180"/>
        <w:rPr>
          <w:sz w:val="24"/>
        </w:rPr>
      </w:pPr>
      <w:r>
        <w:rPr>
          <w:sz w:val="24"/>
        </w:rPr>
        <w:t>Мере за отклањање неправилности у вршењу послова смештаја деце и омладине у</w:t>
      </w:r>
      <w:r>
        <w:rPr>
          <w:spacing w:val="-32"/>
          <w:sz w:val="24"/>
        </w:rPr>
        <w:t xml:space="preserve"> </w:t>
      </w:r>
      <w:r>
        <w:rPr>
          <w:sz w:val="24"/>
        </w:rPr>
        <w:t>установе социјалне заштите Министарства рада, запошљавања и социјалне</w:t>
      </w:r>
      <w:r>
        <w:rPr>
          <w:spacing w:val="-9"/>
          <w:sz w:val="24"/>
        </w:rPr>
        <w:t xml:space="preserve"> </w:t>
      </w:r>
      <w:r>
        <w:rPr>
          <w:sz w:val="24"/>
        </w:rPr>
        <w:t>политике,</w:t>
      </w:r>
    </w:p>
    <w:p w:rsidR="002E7191" w:rsidRDefault="00674B3A">
      <w:pPr>
        <w:pStyle w:val="BodyText"/>
        <w:spacing w:line="270" w:lineRule="exact"/>
        <w:ind w:left="1545"/>
      </w:pPr>
      <w:r>
        <w:t>бр. 560-03-619/2006-14.</w:t>
      </w:r>
    </w:p>
    <w:p w:rsidR="002E7191" w:rsidRDefault="00674B3A">
      <w:pPr>
        <w:pStyle w:val="BodyText"/>
        <w:tabs>
          <w:tab w:val="left" w:pos="5690"/>
        </w:tabs>
        <w:spacing w:line="272" w:lineRule="exact"/>
        <w:ind w:left="1365"/>
      </w:pPr>
      <w:r>
        <w:t>Закон о спречавању насиља</w:t>
      </w:r>
      <w:r>
        <w:rPr>
          <w:spacing w:val="-1"/>
        </w:rPr>
        <w:t xml:space="preserve"> </w:t>
      </w:r>
      <w:r>
        <w:t>у</w:t>
      </w:r>
      <w:r>
        <w:rPr>
          <w:spacing w:val="-6"/>
        </w:rPr>
        <w:t xml:space="preserve"> </w:t>
      </w:r>
      <w:r>
        <w:t>породици</w:t>
      </w:r>
      <w:r>
        <w:tab/>
        <w:t>("Сл. Гласник РС", br. 94/2016) од 01.</w:t>
      </w:r>
      <w:proofErr w:type="gramStart"/>
      <w:r>
        <w:t>06.2017.год</w:t>
      </w:r>
      <w:proofErr w:type="gramEnd"/>
      <w:r>
        <w:t>. у</w:t>
      </w:r>
      <w:r>
        <w:rPr>
          <w:spacing w:val="-21"/>
        </w:rPr>
        <w:t xml:space="preserve"> </w:t>
      </w:r>
      <w:r>
        <w:t>примени</w:t>
      </w:r>
    </w:p>
    <w:p w:rsidR="002E7191" w:rsidRDefault="00674B3A">
      <w:pPr>
        <w:pStyle w:val="ListParagraph"/>
        <w:numPr>
          <w:ilvl w:val="0"/>
          <w:numId w:val="3"/>
        </w:numPr>
        <w:tabs>
          <w:tab w:val="left" w:pos="1365"/>
          <w:tab w:val="left" w:pos="1366"/>
        </w:tabs>
        <w:spacing w:line="291" w:lineRule="exact"/>
        <w:ind w:hanging="361"/>
        <w:rPr>
          <w:sz w:val="24"/>
        </w:rPr>
      </w:pPr>
      <w:r>
        <w:rPr>
          <w:sz w:val="24"/>
        </w:rPr>
        <w:t xml:space="preserve">Закон о заштити лица са менталним </w:t>
      </w:r>
      <w:proofErr w:type="gramStart"/>
      <w:r>
        <w:rPr>
          <w:sz w:val="24"/>
        </w:rPr>
        <w:t>сметњама(</w:t>
      </w:r>
      <w:proofErr w:type="gramEnd"/>
      <w:r>
        <w:rPr>
          <w:sz w:val="24"/>
        </w:rPr>
        <w:t>"Сл.гласник РС, br. 45 od 22. Маја</w:t>
      </w:r>
      <w:r>
        <w:rPr>
          <w:spacing w:val="-13"/>
          <w:sz w:val="24"/>
        </w:rPr>
        <w:t xml:space="preserve"> </w:t>
      </w:r>
      <w:r>
        <w:rPr>
          <w:sz w:val="24"/>
        </w:rPr>
        <w:t>2013)</w:t>
      </w:r>
    </w:p>
    <w:p w:rsidR="002E7191" w:rsidRDefault="002E7191">
      <w:pPr>
        <w:spacing w:line="291" w:lineRule="exact"/>
        <w:rPr>
          <w:sz w:val="24"/>
        </w:rPr>
        <w:sectPr w:rsidR="002E7191">
          <w:footerReference w:type="default" r:id="rId11"/>
          <w:pgSz w:w="12240" w:h="15840"/>
          <w:pgMar w:top="900" w:right="0" w:bottom="280" w:left="240" w:header="0" w:footer="0" w:gutter="0"/>
          <w:cols w:space="720"/>
        </w:sectPr>
      </w:pPr>
    </w:p>
    <w:p w:rsidR="002E7191" w:rsidRDefault="00674B3A">
      <w:pPr>
        <w:spacing w:before="72"/>
        <w:ind w:left="1339"/>
        <w:rPr>
          <w:b/>
          <w:sz w:val="24"/>
        </w:rPr>
      </w:pPr>
      <w:r>
        <w:rPr>
          <w:spacing w:val="-60"/>
          <w:w w:val="99"/>
          <w:sz w:val="24"/>
          <w:u w:val="thick"/>
        </w:rPr>
        <w:lastRenderedPageBreak/>
        <w:t xml:space="preserve"> </w:t>
      </w:r>
      <w:r>
        <w:rPr>
          <w:b/>
          <w:sz w:val="24"/>
          <w:u w:val="thick"/>
        </w:rPr>
        <w:t>Акти оснивача:</w:t>
      </w:r>
    </w:p>
    <w:p w:rsidR="002E7191" w:rsidRDefault="002E7191">
      <w:pPr>
        <w:pStyle w:val="BodyText"/>
        <w:spacing w:before="6"/>
        <w:rPr>
          <w:b/>
          <w:sz w:val="15"/>
        </w:rPr>
      </w:pPr>
    </w:p>
    <w:p w:rsidR="002E7191" w:rsidRDefault="005C4815" w:rsidP="005C4815">
      <w:pPr>
        <w:pStyle w:val="ListParagraph"/>
        <w:tabs>
          <w:tab w:val="left" w:pos="2340"/>
          <w:tab w:val="left" w:pos="2341"/>
        </w:tabs>
        <w:spacing w:before="92" w:line="237" w:lineRule="auto"/>
        <w:ind w:left="2018" w:right="2531" w:firstLine="0"/>
        <w:rPr>
          <w:sz w:val="24"/>
        </w:rPr>
      </w:pPr>
      <w:r>
        <w:rPr>
          <w:sz w:val="24"/>
          <w:lang w:val="sr-Cyrl-RS"/>
        </w:rPr>
        <w:t>-</w:t>
      </w:r>
      <w:r w:rsidR="00674B3A">
        <w:rPr>
          <w:sz w:val="24"/>
        </w:rPr>
        <w:t xml:space="preserve">Одлука о </w:t>
      </w:r>
      <w:r w:rsidR="00BA645A">
        <w:rPr>
          <w:sz w:val="24"/>
          <w:lang w:val="sr-Cyrl-RS"/>
        </w:rPr>
        <w:t>социјалној заштити грађана општине Нова Црња</w:t>
      </w:r>
    </w:p>
    <w:p w:rsidR="005C4815" w:rsidRPr="005C4815" w:rsidRDefault="00674B3A">
      <w:pPr>
        <w:pStyle w:val="ListParagraph"/>
        <w:numPr>
          <w:ilvl w:val="1"/>
          <w:numId w:val="3"/>
        </w:numPr>
        <w:tabs>
          <w:tab w:val="left" w:pos="2159"/>
        </w:tabs>
        <w:spacing w:line="274" w:lineRule="exact"/>
        <w:ind w:left="2158" w:hanging="141"/>
        <w:rPr>
          <w:sz w:val="24"/>
        </w:rPr>
      </w:pPr>
      <w:r>
        <w:rPr>
          <w:sz w:val="24"/>
        </w:rPr>
        <w:t>Правилник о пружању услуге лични пратилац детета</w:t>
      </w:r>
      <w:r>
        <w:rPr>
          <w:spacing w:val="-2"/>
          <w:sz w:val="24"/>
        </w:rPr>
        <w:t xml:space="preserve"> </w:t>
      </w:r>
      <w:r w:rsidR="005C4815">
        <w:rPr>
          <w:sz w:val="24"/>
          <w:lang w:val="sr-Cyrl-RS"/>
        </w:rPr>
        <w:t xml:space="preserve"> </w:t>
      </w:r>
    </w:p>
    <w:p w:rsidR="002E7191" w:rsidRDefault="005C4815">
      <w:pPr>
        <w:pStyle w:val="ListParagraph"/>
        <w:numPr>
          <w:ilvl w:val="1"/>
          <w:numId w:val="3"/>
        </w:numPr>
        <w:tabs>
          <w:tab w:val="left" w:pos="2159"/>
        </w:tabs>
        <w:spacing w:line="274" w:lineRule="exact"/>
        <w:ind w:left="2158" w:hanging="141"/>
        <w:rPr>
          <w:sz w:val="24"/>
        </w:rPr>
      </w:pPr>
      <w:r>
        <w:rPr>
          <w:sz w:val="24"/>
          <w:lang w:val="sr-Cyrl-RS"/>
        </w:rPr>
        <w:t>Правилник</w:t>
      </w:r>
      <w:r w:rsidR="00BA645A">
        <w:rPr>
          <w:sz w:val="24"/>
          <w:lang w:val="sr-Cyrl-RS"/>
        </w:rPr>
        <w:t xml:space="preserve"> пружању услуге помоћ у кући</w:t>
      </w:r>
    </w:p>
    <w:p w:rsidR="00BA645A" w:rsidRDefault="00BA645A" w:rsidP="00BA645A">
      <w:pPr>
        <w:pStyle w:val="ListParagraph"/>
        <w:tabs>
          <w:tab w:val="left" w:pos="2159"/>
        </w:tabs>
        <w:spacing w:before="1" w:line="237" w:lineRule="auto"/>
        <w:ind w:left="2018" w:right="1916" w:firstLine="0"/>
        <w:rPr>
          <w:sz w:val="24"/>
          <w:lang w:val="sr-Cyrl-RS"/>
        </w:rPr>
      </w:pPr>
    </w:p>
    <w:p w:rsidR="002E7191" w:rsidRDefault="00674B3A" w:rsidP="00BA645A">
      <w:pPr>
        <w:pStyle w:val="ListParagraph"/>
        <w:tabs>
          <w:tab w:val="left" w:pos="2159"/>
        </w:tabs>
        <w:spacing w:before="1" w:line="237" w:lineRule="auto"/>
        <w:ind w:left="2018" w:right="1916" w:firstLine="0"/>
        <w:rPr>
          <w:b/>
          <w:sz w:val="24"/>
        </w:rPr>
      </w:pPr>
      <w:r>
        <w:rPr>
          <w:b/>
          <w:sz w:val="24"/>
          <w:u w:val="thick"/>
        </w:rPr>
        <w:t>АКТИ ЦСР-а:</w:t>
      </w:r>
    </w:p>
    <w:p w:rsidR="002E7191" w:rsidRDefault="00674B3A">
      <w:pPr>
        <w:pStyle w:val="ListParagraph"/>
        <w:numPr>
          <w:ilvl w:val="0"/>
          <w:numId w:val="2"/>
        </w:numPr>
        <w:tabs>
          <w:tab w:val="left" w:pos="1460"/>
        </w:tabs>
        <w:spacing w:before="212" w:line="272" w:lineRule="exact"/>
        <w:ind w:hanging="114"/>
        <w:rPr>
          <w:b/>
          <w:sz w:val="24"/>
        </w:rPr>
      </w:pPr>
      <w:r>
        <w:rPr>
          <w:b/>
          <w:sz w:val="24"/>
        </w:rPr>
        <w:t>Статут</w:t>
      </w:r>
    </w:p>
    <w:p w:rsidR="002E7191" w:rsidRDefault="00674B3A">
      <w:pPr>
        <w:pStyle w:val="ListParagraph"/>
        <w:numPr>
          <w:ilvl w:val="0"/>
          <w:numId w:val="2"/>
        </w:numPr>
        <w:tabs>
          <w:tab w:val="left" w:pos="1460"/>
        </w:tabs>
        <w:spacing w:line="271" w:lineRule="exact"/>
        <w:ind w:hanging="114"/>
        <w:rPr>
          <w:sz w:val="24"/>
        </w:rPr>
      </w:pPr>
      <w:r>
        <w:rPr>
          <w:sz w:val="24"/>
        </w:rPr>
        <w:t>Правилник о систематизацији и унутрашњој организацији</w:t>
      </w:r>
      <w:r>
        <w:rPr>
          <w:spacing w:val="1"/>
          <w:sz w:val="24"/>
        </w:rPr>
        <w:t xml:space="preserve"> </w:t>
      </w:r>
      <w:r>
        <w:rPr>
          <w:sz w:val="24"/>
        </w:rPr>
        <w:t>ЦСР</w:t>
      </w:r>
    </w:p>
    <w:p w:rsidR="002E7191" w:rsidRDefault="00674B3A">
      <w:pPr>
        <w:pStyle w:val="ListParagraph"/>
        <w:numPr>
          <w:ilvl w:val="0"/>
          <w:numId w:val="2"/>
        </w:numPr>
        <w:tabs>
          <w:tab w:val="left" w:pos="1460"/>
        </w:tabs>
        <w:spacing w:line="271" w:lineRule="exact"/>
        <w:ind w:hanging="114"/>
        <w:rPr>
          <w:sz w:val="24"/>
        </w:rPr>
      </w:pPr>
      <w:r>
        <w:rPr>
          <w:sz w:val="24"/>
        </w:rPr>
        <w:t>Правилник о безбедности и здрављу;</w:t>
      </w:r>
    </w:p>
    <w:p w:rsidR="002E7191" w:rsidRDefault="00674B3A">
      <w:pPr>
        <w:pStyle w:val="ListParagraph"/>
        <w:numPr>
          <w:ilvl w:val="0"/>
          <w:numId w:val="2"/>
        </w:numPr>
        <w:tabs>
          <w:tab w:val="left" w:pos="1460"/>
        </w:tabs>
        <w:spacing w:line="272" w:lineRule="exact"/>
        <w:ind w:hanging="114"/>
        <w:rPr>
          <w:sz w:val="24"/>
        </w:rPr>
      </w:pPr>
      <w:r>
        <w:rPr>
          <w:sz w:val="24"/>
        </w:rPr>
        <w:t>Правилник о</w:t>
      </w:r>
      <w:r>
        <w:rPr>
          <w:spacing w:val="1"/>
          <w:sz w:val="24"/>
        </w:rPr>
        <w:t xml:space="preserve"> </w:t>
      </w:r>
      <w:r>
        <w:rPr>
          <w:sz w:val="24"/>
        </w:rPr>
        <w:t>раду;</w:t>
      </w:r>
    </w:p>
    <w:p w:rsidR="002E7191" w:rsidRDefault="00674B3A">
      <w:pPr>
        <w:pStyle w:val="ListParagraph"/>
        <w:numPr>
          <w:ilvl w:val="0"/>
          <w:numId w:val="2"/>
        </w:numPr>
        <w:tabs>
          <w:tab w:val="left" w:pos="1460"/>
        </w:tabs>
        <w:spacing w:line="275" w:lineRule="exact"/>
        <w:ind w:hanging="114"/>
        <w:rPr>
          <w:sz w:val="24"/>
        </w:rPr>
      </w:pPr>
      <w:r>
        <w:rPr>
          <w:sz w:val="24"/>
        </w:rPr>
        <w:t>Правилник о радној дисциплини;</w:t>
      </w:r>
    </w:p>
    <w:p w:rsidR="002E7191" w:rsidRDefault="00674B3A">
      <w:pPr>
        <w:pStyle w:val="ListParagraph"/>
        <w:numPr>
          <w:ilvl w:val="0"/>
          <w:numId w:val="2"/>
        </w:numPr>
        <w:tabs>
          <w:tab w:val="left" w:pos="1460"/>
        </w:tabs>
        <w:spacing w:line="274" w:lineRule="exact"/>
        <w:ind w:hanging="114"/>
        <w:rPr>
          <w:sz w:val="24"/>
        </w:rPr>
      </w:pPr>
      <w:r>
        <w:rPr>
          <w:sz w:val="24"/>
        </w:rPr>
        <w:t>Правилник о стручном оспособљавању</w:t>
      </w:r>
      <w:r>
        <w:rPr>
          <w:spacing w:val="-5"/>
          <w:sz w:val="24"/>
        </w:rPr>
        <w:t xml:space="preserve"> </w:t>
      </w:r>
      <w:r>
        <w:rPr>
          <w:sz w:val="24"/>
        </w:rPr>
        <w:t>приправника;</w:t>
      </w:r>
    </w:p>
    <w:p w:rsidR="002E7191" w:rsidRDefault="00674B3A">
      <w:pPr>
        <w:pStyle w:val="ListParagraph"/>
        <w:numPr>
          <w:ilvl w:val="0"/>
          <w:numId w:val="2"/>
        </w:numPr>
        <w:tabs>
          <w:tab w:val="left" w:pos="1460"/>
        </w:tabs>
        <w:spacing w:line="275" w:lineRule="exact"/>
        <w:ind w:hanging="114"/>
        <w:rPr>
          <w:sz w:val="24"/>
        </w:rPr>
      </w:pPr>
      <w:r>
        <w:rPr>
          <w:sz w:val="24"/>
        </w:rPr>
        <w:t>Правилник о финансијском пословању и</w:t>
      </w:r>
      <w:r>
        <w:rPr>
          <w:spacing w:val="-4"/>
          <w:sz w:val="24"/>
        </w:rPr>
        <w:t xml:space="preserve"> </w:t>
      </w:r>
      <w:r>
        <w:rPr>
          <w:sz w:val="24"/>
        </w:rPr>
        <w:t>рачуноводству;</w:t>
      </w:r>
    </w:p>
    <w:p w:rsidR="002E7191" w:rsidRDefault="00674B3A">
      <w:pPr>
        <w:pStyle w:val="ListParagraph"/>
        <w:numPr>
          <w:ilvl w:val="0"/>
          <w:numId w:val="2"/>
        </w:numPr>
        <w:tabs>
          <w:tab w:val="left" w:pos="1460"/>
        </w:tabs>
        <w:spacing w:line="275" w:lineRule="exact"/>
        <w:ind w:hanging="114"/>
        <w:rPr>
          <w:sz w:val="24"/>
        </w:rPr>
      </w:pPr>
      <w:r>
        <w:rPr>
          <w:sz w:val="24"/>
        </w:rPr>
        <w:t>Правилник о заштити од пожара;</w:t>
      </w:r>
    </w:p>
    <w:p w:rsidR="002E7191" w:rsidRPr="00BA645A" w:rsidRDefault="00674B3A">
      <w:pPr>
        <w:pStyle w:val="BodyText"/>
        <w:spacing w:before="3" w:line="235" w:lineRule="auto"/>
        <w:ind w:left="1440" w:right="1817" w:hanging="94"/>
        <w:rPr>
          <w:lang w:val="sr-Cyrl-RS"/>
        </w:rPr>
      </w:pPr>
      <w:r>
        <w:t xml:space="preserve">-Правилник о стручном усавршавању стручних радника и стручних сарадника у Центру за социјални рад Општине </w:t>
      </w:r>
      <w:r w:rsidR="00BA645A">
        <w:rPr>
          <w:lang w:val="sr-Cyrl-RS"/>
        </w:rPr>
        <w:t>Нова Црња</w:t>
      </w:r>
    </w:p>
    <w:p w:rsidR="002E7191" w:rsidRDefault="00674B3A">
      <w:pPr>
        <w:pStyle w:val="ListParagraph"/>
        <w:numPr>
          <w:ilvl w:val="0"/>
          <w:numId w:val="2"/>
        </w:numPr>
        <w:tabs>
          <w:tab w:val="left" w:pos="1460"/>
        </w:tabs>
        <w:spacing w:before="2" w:line="272" w:lineRule="exact"/>
        <w:ind w:hanging="114"/>
        <w:rPr>
          <w:sz w:val="24"/>
        </w:rPr>
      </w:pPr>
      <w:r>
        <w:rPr>
          <w:sz w:val="24"/>
        </w:rPr>
        <w:t>Правилник о финансијском планирању;</w:t>
      </w:r>
    </w:p>
    <w:p w:rsidR="002E7191" w:rsidRDefault="00674B3A">
      <w:pPr>
        <w:pStyle w:val="ListParagraph"/>
        <w:numPr>
          <w:ilvl w:val="0"/>
          <w:numId w:val="2"/>
        </w:numPr>
        <w:tabs>
          <w:tab w:val="left" w:pos="1460"/>
        </w:tabs>
        <w:spacing w:line="271" w:lineRule="exact"/>
        <w:ind w:hanging="114"/>
        <w:rPr>
          <w:sz w:val="24"/>
        </w:rPr>
      </w:pPr>
      <w:r>
        <w:rPr>
          <w:sz w:val="24"/>
        </w:rPr>
        <w:t>Правилник о</w:t>
      </w:r>
      <w:r>
        <w:rPr>
          <w:spacing w:val="-1"/>
          <w:sz w:val="24"/>
        </w:rPr>
        <w:t xml:space="preserve"> </w:t>
      </w:r>
      <w:r>
        <w:rPr>
          <w:sz w:val="24"/>
        </w:rPr>
        <w:t>набавкама;</w:t>
      </w:r>
    </w:p>
    <w:p w:rsidR="002E7191" w:rsidRDefault="00674B3A">
      <w:pPr>
        <w:pStyle w:val="ListParagraph"/>
        <w:numPr>
          <w:ilvl w:val="0"/>
          <w:numId w:val="2"/>
        </w:numPr>
        <w:tabs>
          <w:tab w:val="left" w:pos="1460"/>
        </w:tabs>
        <w:spacing w:line="274" w:lineRule="exact"/>
        <w:ind w:hanging="114"/>
        <w:rPr>
          <w:sz w:val="24"/>
        </w:rPr>
      </w:pPr>
      <w:r>
        <w:rPr>
          <w:sz w:val="24"/>
        </w:rPr>
        <w:t>Пословник о раду Управног</w:t>
      </w:r>
      <w:r>
        <w:rPr>
          <w:spacing w:val="-9"/>
          <w:sz w:val="24"/>
        </w:rPr>
        <w:t xml:space="preserve"> </w:t>
      </w:r>
      <w:r>
        <w:rPr>
          <w:sz w:val="24"/>
        </w:rPr>
        <w:t>одбора;</w:t>
      </w:r>
    </w:p>
    <w:p w:rsidR="002E7191" w:rsidRDefault="00674B3A">
      <w:pPr>
        <w:pStyle w:val="ListParagraph"/>
        <w:numPr>
          <w:ilvl w:val="0"/>
          <w:numId w:val="2"/>
        </w:numPr>
        <w:tabs>
          <w:tab w:val="left" w:pos="1460"/>
        </w:tabs>
        <w:spacing w:line="274" w:lineRule="exact"/>
        <w:ind w:hanging="114"/>
        <w:rPr>
          <w:sz w:val="24"/>
        </w:rPr>
      </w:pPr>
      <w:r>
        <w:rPr>
          <w:sz w:val="24"/>
        </w:rPr>
        <w:t>Пословник о раду Надзорног</w:t>
      </w:r>
      <w:r>
        <w:rPr>
          <w:spacing w:val="-9"/>
          <w:sz w:val="24"/>
        </w:rPr>
        <w:t xml:space="preserve"> </w:t>
      </w:r>
      <w:r>
        <w:rPr>
          <w:sz w:val="24"/>
        </w:rPr>
        <w:t>одбор</w:t>
      </w:r>
    </w:p>
    <w:p w:rsidR="002E7191" w:rsidRDefault="00674B3A">
      <w:pPr>
        <w:pStyle w:val="ListParagraph"/>
        <w:numPr>
          <w:ilvl w:val="0"/>
          <w:numId w:val="2"/>
        </w:numPr>
        <w:tabs>
          <w:tab w:val="left" w:pos="1460"/>
        </w:tabs>
        <w:spacing w:line="274" w:lineRule="exact"/>
        <w:ind w:hanging="114"/>
        <w:rPr>
          <w:sz w:val="24"/>
        </w:rPr>
      </w:pPr>
      <w:r>
        <w:rPr>
          <w:sz w:val="24"/>
        </w:rPr>
        <w:t>Правилник о условима и начину коришћења службених</w:t>
      </w:r>
      <w:r>
        <w:rPr>
          <w:spacing w:val="-3"/>
          <w:sz w:val="24"/>
        </w:rPr>
        <w:t xml:space="preserve"> </w:t>
      </w:r>
      <w:r>
        <w:rPr>
          <w:sz w:val="24"/>
        </w:rPr>
        <w:t>возила</w:t>
      </w:r>
    </w:p>
    <w:p w:rsidR="002E7191" w:rsidRDefault="00674B3A">
      <w:pPr>
        <w:pStyle w:val="ListParagraph"/>
        <w:numPr>
          <w:ilvl w:val="0"/>
          <w:numId w:val="2"/>
        </w:numPr>
        <w:tabs>
          <w:tab w:val="left" w:pos="1460"/>
        </w:tabs>
        <w:spacing w:before="1" w:line="237" w:lineRule="auto"/>
        <w:ind w:right="1587"/>
        <w:rPr>
          <w:sz w:val="24"/>
        </w:rPr>
      </w:pPr>
      <w:r>
        <w:rPr>
          <w:sz w:val="24"/>
        </w:rPr>
        <w:t>Правилник о организацији и спровођењу пописа имовине и обавезе и усклађивања књиговодственог стања са стварним стањем у</w:t>
      </w:r>
      <w:r>
        <w:rPr>
          <w:spacing w:val="-4"/>
          <w:sz w:val="24"/>
        </w:rPr>
        <w:t xml:space="preserve"> </w:t>
      </w:r>
      <w:r>
        <w:rPr>
          <w:sz w:val="24"/>
        </w:rPr>
        <w:t>ЦСР</w:t>
      </w:r>
    </w:p>
    <w:p w:rsidR="002E7191" w:rsidRDefault="00674B3A">
      <w:pPr>
        <w:pStyle w:val="ListParagraph"/>
        <w:numPr>
          <w:ilvl w:val="0"/>
          <w:numId w:val="2"/>
        </w:numPr>
        <w:tabs>
          <w:tab w:val="left" w:pos="1460"/>
        </w:tabs>
        <w:spacing w:before="1" w:line="275" w:lineRule="exact"/>
        <w:ind w:hanging="114"/>
        <w:rPr>
          <w:sz w:val="24"/>
        </w:rPr>
      </w:pPr>
      <w:r>
        <w:rPr>
          <w:sz w:val="24"/>
        </w:rPr>
        <w:t>Правилник о радној дисциплини и понашању запослених у</w:t>
      </w:r>
      <w:r>
        <w:rPr>
          <w:spacing w:val="-8"/>
          <w:sz w:val="24"/>
        </w:rPr>
        <w:t xml:space="preserve"> </w:t>
      </w:r>
      <w:r>
        <w:rPr>
          <w:sz w:val="24"/>
        </w:rPr>
        <w:t>ЦСР</w:t>
      </w:r>
    </w:p>
    <w:p w:rsidR="002E7191" w:rsidRDefault="00674B3A">
      <w:pPr>
        <w:pStyle w:val="ListParagraph"/>
        <w:numPr>
          <w:ilvl w:val="0"/>
          <w:numId w:val="2"/>
        </w:numPr>
        <w:tabs>
          <w:tab w:val="left" w:pos="1460"/>
        </w:tabs>
        <w:spacing w:line="275" w:lineRule="exact"/>
        <w:ind w:hanging="114"/>
        <w:rPr>
          <w:sz w:val="24"/>
        </w:rPr>
      </w:pPr>
      <w:r>
        <w:rPr>
          <w:sz w:val="24"/>
        </w:rPr>
        <w:t>Акт о процени ризика на радном месту и радној</w:t>
      </w:r>
      <w:r>
        <w:rPr>
          <w:spacing w:val="-6"/>
          <w:sz w:val="24"/>
        </w:rPr>
        <w:t xml:space="preserve"> </w:t>
      </w:r>
      <w:r>
        <w:rPr>
          <w:sz w:val="24"/>
        </w:rPr>
        <w:t>околини;</w:t>
      </w:r>
    </w:p>
    <w:p w:rsidR="002E7191" w:rsidRDefault="00674B3A">
      <w:pPr>
        <w:pStyle w:val="ListParagraph"/>
        <w:numPr>
          <w:ilvl w:val="0"/>
          <w:numId w:val="2"/>
        </w:numPr>
        <w:tabs>
          <w:tab w:val="left" w:pos="1460"/>
        </w:tabs>
        <w:spacing w:before="1"/>
        <w:ind w:right="1585"/>
        <w:jc w:val="both"/>
        <w:rPr>
          <w:sz w:val="24"/>
        </w:rPr>
      </w:pPr>
      <w:r>
        <w:rPr>
          <w:sz w:val="24"/>
        </w:rPr>
        <w:t xml:space="preserve">Правилник о организацији буџетског рачуноводства и рачуноводственим политикама број </w:t>
      </w:r>
    </w:p>
    <w:p w:rsidR="002E7191" w:rsidRDefault="00674B3A">
      <w:pPr>
        <w:pStyle w:val="ListParagraph"/>
        <w:numPr>
          <w:ilvl w:val="0"/>
          <w:numId w:val="2"/>
        </w:numPr>
        <w:tabs>
          <w:tab w:val="left" w:pos="1460"/>
        </w:tabs>
        <w:ind w:right="1588"/>
        <w:jc w:val="both"/>
        <w:rPr>
          <w:sz w:val="24"/>
        </w:rPr>
      </w:pPr>
      <w:r>
        <w:rPr>
          <w:sz w:val="24"/>
        </w:rPr>
        <w:t xml:space="preserve">Правилник о организацији рада током трајања ванредног стања због заразне болести Цовид 19(Корона вирус) и поступању запослених и радно ангажованих лица </w:t>
      </w:r>
    </w:p>
    <w:p w:rsidR="002E7191" w:rsidRDefault="00674B3A" w:rsidP="00BA645A">
      <w:pPr>
        <w:pStyle w:val="ListParagraph"/>
        <w:numPr>
          <w:ilvl w:val="0"/>
          <w:numId w:val="2"/>
        </w:numPr>
        <w:tabs>
          <w:tab w:val="left" w:pos="1520"/>
        </w:tabs>
        <w:ind w:right="1590"/>
        <w:jc w:val="both"/>
        <w:rPr>
          <w:sz w:val="24"/>
        </w:rPr>
      </w:pPr>
      <w:r>
        <w:rPr>
          <w:sz w:val="24"/>
        </w:rPr>
        <w:t>План примене превентивних мера за безбедан и здрав рад за спречавање и ширење заразне болести цовид – 19 изазване вирусом САРС –</w:t>
      </w:r>
    </w:p>
    <w:p w:rsidR="005C4815" w:rsidRDefault="005C4815" w:rsidP="005C4815">
      <w:pPr>
        <w:pStyle w:val="ListParagraph"/>
        <w:tabs>
          <w:tab w:val="left" w:pos="1520"/>
        </w:tabs>
        <w:ind w:left="1459" w:right="1590" w:firstLine="0"/>
        <w:jc w:val="both"/>
        <w:rPr>
          <w:sz w:val="24"/>
        </w:rPr>
      </w:pPr>
    </w:p>
    <w:p w:rsidR="005C4815" w:rsidRPr="004974E0" w:rsidRDefault="005C4815" w:rsidP="004974E0">
      <w:pPr>
        <w:pStyle w:val="ListParagraph"/>
        <w:tabs>
          <w:tab w:val="left" w:pos="1520"/>
        </w:tabs>
        <w:ind w:left="1440" w:right="1590" w:firstLine="0"/>
        <w:jc w:val="both"/>
        <w:rPr>
          <w:sz w:val="24"/>
        </w:rPr>
      </w:pPr>
      <w:r w:rsidRPr="004974E0">
        <w:rPr>
          <w:sz w:val="24"/>
        </w:rPr>
        <w:t>ОПИС ПОСТУПАЊА У ОКВИРУ НАДЛЕЖНОСТИ, ОБАВЕЗА И ОВЛАШЋЕЊА</w:t>
      </w:r>
    </w:p>
    <w:p w:rsidR="005C4815" w:rsidRPr="005C4815" w:rsidRDefault="005C4815" w:rsidP="005C4815">
      <w:pPr>
        <w:pStyle w:val="ListParagraph"/>
        <w:tabs>
          <w:tab w:val="left" w:pos="1520"/>
        </w:tabs>
        <w:ind w:left="1459" w:right="1590"/>
        <w:jc w:val="both"/>
        <w:rPr>
          <w:sz w:val="24"/>
        </w:rPr>
      </w:pPr>
    </w:p>
    <w:p w:rsidR="005C4815" w:rsidRPr="005C4815" w:rsidRDefault="005C4815" w:rsidP="005C4815">
      <w:pPr>
        <w:pStyle w:val="ListParagraph"/>
        <w:tabs>
          <w:tab w:val="left" w:pos="1520"/>
        </w:tabs>
        <w:ind w:left="1459" w:right="1590"/>
        <w:jc w:val="both"/>
        <w:rPr>
          <w:sz w:val="24"/>
        </w:rPr>
      </w:pPr>
      <w:r w:rsidRPr="005C4815">
        <w:rPr>
          <w:sz w:val="24"/>
        </w:rPr>
        <w:t>Центар за социјални рад решава у првом степену уз примену одредаба Закона о општем управном поступку по захтевима грађана за остваривање права из области социјалне заштите, а у складу са Породичним законом, као орган старатељства врши послове заштите породице, помоћи породици и старатељства.</w:t>
      </w:r>
    </w:p>
    <w:p w:rsidR="005C4815" w:rsidRDefault="005C4815" w:rsidP="005C4815">
      <w:pPr>
        <w:pStyle w:val="ListParagraph"/>
        <w:tabs>
          <w:tab w:val="left" w:pos="1520"/>
        </w:tabs>
        <w:ind w:left="1459" w:right="1590" w:firstLine="0"/>
        <w:jc w:val="both"/>
        <w:rPr>
          <w:sz w:val="24"/>
        </w:rPr>
        <w:sectPr w:rsidR="005C4815">
          <w:footerReference w:type="default" r:id="rId12"/>
          <w:pgSz w:w="12240" w:h="15840"/>
          <w:pgMar w:top="1000" w:right="0" w:bottom="920" w:left="240" w:header="0" w:footer="736" w:gutter="0"/>
          <w:cols w:space="720"/>
        </w:sectPr>
      </w:pPr>
      <w:r w:rsidRPr="005C4815">
        <w:rPr>
          <w:sz w:val="24"/>
        </w:rPr>
        <w:t>Центар за социјални рад је обавезу вршио у протеклом периоду и тренутно је у складу са наведеним поступањем врши;</w:t>
      </w:r>
    </w:p>
    <w:p w:rsidR="002E7191" w:rsidRDefault="002E7191">
      <w:pPr>
        <w:pStyle w:val="BodyText"/>
        <w:spacing w:before="9"/>
        <w:rPr>
          <w:sz w:val="18"/>
        </w:rPr>
      </w:pPr>
    </w:p>
    <w:p w:rsidR="002E7191" w:rsidRDefault="00674B3A">
      <w:pPr>
        <w:spacing w:before="151"/>
        <w:ind w:left="2018"/>
        <w:rPr>
          <w:sz w:val="24"/>
        </w:rPr>
      </w:pPr>
      <w:r>
        <w:rPr>
          <w:b/>
          <w:i/>
          <w:sz w:val="24"/>
          <w:u w:val="thick"/>
        </w:rPr>
        <w:t>ПРИМЕР</w:t>
      </w:r>
      <w:r>
        <w:rPr>
          <w:sz w:val="24"/>
        </w:rPr>
        <w:t xml:space="preserve">: </w:t>
      </w:r>
      <w:r>
        <w:rPr>
          <w:sz w:val="24"/>
          <w:vertAlign w:val="superscript"/>
        </w:rPr>
        <w:t>1</w:t>
      </w:r>
    </w:p>
    <w:p w:rsidR="002E7191" w:rsidRDefault="00674B3A">
      <w:pPr>
        <w:pStyle w:val="BodyText"/>
        <w:spacing w:before="175" w:line="237" w:lineRule="auto"/>
        <w:ind w:left="1339" w:right="1587" w:firstLine="676"/>
        <w:jc w:val="both"/>
      </w:pPr>
      <w:r>
        <w:t xml:space="preserve">Центру за социјални рад општине </w:t>
      </w:r>
      <w:r w:rsidR="00BA645A">
        <w:rPr>
          <w:lang w:val="sr-Cyrl-RS"/>
        </w:rPr>
        <w:t>Нова Црња</w:t>
      </w:r>
      <w:r>
        <w:t xml:space="preserve"> обратла се дана 08.</w:t>
      </w:r>
      <w:proofErr w:type="gramStart"/>
      <w:r>
        <w:t>11.2013.године</w:t>
      </w:r>
      <w:proofErr w:type="gramEnd"/>
      <w:r>
        <w:t xml:space="preserve"> писаним захтевом Мариа Мариа из </w:t>
      </w:r>
      <w:r w:rsidR="00BA645A">
        <w:rPr>
          <w:lang w:val="sr-Cyrl-RS"/>
        </w:rPr>
        <w:t>Нове Црње</w:t>
      </w:r>
      <w:r>
        <w:t xml:space="preserve"> за признавање права на додатак за помоћ и негу другог лица . У захтеву је навео да је теже оболео и да сматра да испуњава услове за признавање наведеног права. Уз захтев је приложила и сву релевантну документацију </w:t>
      </w:r>
      <w:proofErr w:type="gramStart"/>
      <w:r>
        <w:t>( извод</w:t>
      </w:r>
      <w:proofErr w:type="gramEnd"/>
      <w:r>
        <w:t xml:space="preserve"> из мкр, фотокопија личне карте, имовинско уверење, уверење да није корисник права по основу ПИО, налазе и мишљења лекара специјалиста, те фотокопију отпусне листе). Захтев је предат у пријемну канцеларију Центра где је формиран </w:t>
      </w:r>
      <w:proofErr w:type="gramStart"/>
      <w:r>
        <w:t>предмет .</w:t>
      </w:r>
      <w:proofErr w:type="gramEnd"/>
      <w:r>
        <w:t xml:space="preserve"> По завођењу захтева у основну евиденцију аката по материји, дежурни стручни радник је кроз интерну доставну књигу предметом задужио радника на управно працним пословима. Радник на управно правним пословима је предмет уз допис проследио Првостепеном органу вештачења Фонда ПИО Дирекција покрајинског фонда-Орган вештачења у првостепеном поступку, ради давања налаза, оцене и мишљења о потреби за помоћи и негом другог лица. Фонд ПИО је позвао Мариу Мариу да се јави у Фонд ПИО-Орган вештачења у првостепеном поступку ради прегледа. Центар за социјални рад општине </w:t>
      </w:r>
      <w:r w:rsidR="00BA645A">
        <w:rPr>
          <w:lang w:val="sr-Cyrl-RS"/>
        </w:rPr>
        <w:t>Нова Црња</w:t>
      </w:r>
      <w:r>
        <w:t xml:space="preserve"> добио је од Фонда ПИО- Орган вештачења у првостепеном поступку комплетне списе предмета са Налазом, оценом и мишљењем Фонда ПИО-а да не постоји потреба за помоћи и негом од стране другог лица Марии Марии из </w:t>
      </w:r>
      <w:r w:rsidR="00BA645A">
        <w:rPr>
          <w:lang w:val="sr-Cyrl-RS"/>
        </w:rPr>
        <w:t>Нове Црње</w:t>
      </w:r>
      <w:r>
        <w:t>.</w:t>
      </w:r>
    </w:p>
    <w:p w:rsidR="002E7191" w:rsidRDefault="00674B3A">
      <w:pPr>
        <w:pStyle w:val="BodyText"/>
        <w:spacing w:line="237" w:lineRule="auto"/>
        <w:ind w:left="1339" w:right="1586" w:firstLine="676"/>
        <w:jc w:val="both"/>
      </w:pPr>
      <w:r>
        <w:t xml:space="preserve">Центар за социјални рад </w:t>
      </w:r>
      <w:r w:rsidR="00BA645A">
        <w:rPr>
          <w:lang w:val="sr-Cyrl-RS"/>
        </w:rPr>
        <w:t>Нова Црња</w:t>
      </w:r>
      <w:r>
        <w:t xml:space="preserve"> је на основу напред изнетог дана, донео решење у складу са ЗУП-ом којим је захтев Марие Марие за признавање права на додатак за туђу негу и помоћ одбија као неоснован.</w:t>
      </w:r>
    </w:p>
    <w:p w:rsidR="002E7191" w:rsidRPr="005C4815" w:rsidRDefault="00674B3A" w:rsidP="005C4815">
      <w:pPr>
        <w:pStyle w:val="BodyText"/>
        <w:spacing w:line="237" w:lineRule="auto"/>
        <w:ind w:left="1339" w:right="1586" w:firstLine="676"/>
        <w:jc w:val="both"/>
      </w:pPr>
      <w:r>
        <w:t xml:space="preserve">Мариа Мариа је уложила жалбу на решење Центра. Жалбу је предала преко Центра за социјални рад </w:t>
      </w:r>
      <w:r w:rsidR="00BA645A">
        <w:rPr>
          <w:lang w:val="sr-Cyrl-RS"/>
        </w:rPr>
        <w:t>Нова Црња</w:t>
      </w:r>
      <w:r>
        <w:t xml:space="preserve"> за Покрајински секретаријат за здравство, социјалну политику и демографију.</w:t>
      </w:r>
    </w:p>
    <w:p w:rsidR="002E7191" w:rsidRDefault="002E7191">
      <w:pPr>
        <w:pStyle w:val="BodyText"/>
        <w:spacing w:before="6"/>
        <w:rPr>
          <w:sz w:val="21"/>
        </w:rPr>
      </w:pPr>
    </w:p>
    <w:p w:rsidR="002E7191" w:rsidRDefault="00674B3A">
      <w:pPr>
        <w:pStyle w:val="BodyText"/>
        <w:ind w:left="1339" w:right="1583" w:firstLine="676"/>
        <w:jc w:val="both"/>
      </w:pPr>
      <w:r>
        <w:t xml:space="preserve">Пошто је утврђено да је жалба благовремена, допуштена и изјављена од овлашћеног лица, комплетни списи предмета прослеђени су Другостепеном органу вештачења Фонда ПИО –Одељење за медицинско вештачење Нови Сад. Другостепени орган вештачења је потврдио налаз ПОВ-а и списе предмета проследио Покрајинском секретаријату за здравство, социјалну политику и демографију на одлучивање по жалби. Покрајински секретаријат за </w:t>
      </w:r>
      <w:proofErr w:type="gramStart"/>
      <w:r>
        <w:t>здравство ,</w:t>
      </w:r>
      <w:proofErr w:type="gramEnd"/>
      <w:r>
        <w:t xml:space="preserve"> социјалну политику и демографију доноси решење којим одбија жалбу Мариа Марие из </w:t>
      </w:r>
      <w:r w:rsidR="00BA645A">
        <w:rPr>
          <w:lang w:val="sr-Cyrl-RS"/>
        </w:rPr>
        <w:t>Нове Црње</w:t>
      </w:r>
      <w:r>
        <w:t xml:space="preserve"> као неосновану и списе предмета враћа Центру за социјални рад </w:t>
      </w:r>
      <w:r w:rsidR="00BA645A">
        <w:rPr>
          <w:lang w:val="sr-Cyrl-RS"/>
        </w:rPr>
        <w:t>Нова Црња</w:t>
      </w:r>
      <w:r>
        <w:t xml:space="preserve"> с тим да  у року од осам дана од пријема списа предмета са Другостепеним решењем, Решење достави странци и о извршеном уручењу истог извести у виду доставе фотокопије доставнице. Центар за социјални рад општине </w:t>
      </w:r>
      <w:r w:rsidR="00BA645A">
        <w:rPr>
          <w:lang w:val="sr-Cyrl-RS"/>
        </w:rPr>
        <w:t>Нова Црња</w:t>
      </w:r>
      <w:r>
        <w:t xml:space="preserve"> је у прописаном</w:t>
      </w:r>
      <w:r>
        <w:rPr>
          <w:spacing w:val="2"/>
        </w:rPr>
        <w:t xml:space="preserve"> </w:t>
      </w:r>
      <w:r>
        <w:t>року</w:t>
      </w:r>
    </w:p>
    <w:p w:rsidR="005C4815" w:rsidRPr="005C4815" w:rsidRDefault="005C4815" w:rsidP="005C4815">
      <w:pPr>
        <w:pStyle w:val="BodyText"/>
        <w:spacing w:before="60"/>
        <w:ind w:left="1339" w:right="1589"/>
        <w:jc w:val="both"/>
        <w:rPr>
          <w:lang w:val="sr-Cyrl-RS"/>
        </w:rPr>
        <w:sectPr w:rsidR="005C4815" w:rsidRPr="005C4815">
          <w:pgSz w:w="12240" w:h="15840"/>
          <w:pgMar w:top="1500" w:right="0" w:bottom="920" w:left="240" w:header="0" w:footer="736" w:gutter="0"/>
          <w:cols w:space="720"/>
        </w:sectPr>
      </w:pPr>
      <w:r>
        <w:t xml:space="preserve">дописом обавестио Покрајински секретаријат за </w:t>
      </w:r>
      <w:proofErr w:type="gramStart"/>
      <w:r>
        <w:t>здравство,социјалну</w:t>
      </w:r>
      <w:proofErr w:type="gramEnd"/>
      <w:r>
        <w:t xml:space="preserve"> политику и демографију доставио фотокопију доставнице о уручењу Другостепеног Решења бр. 129-553-</w:t>
      </w:r>
      <w:r>
        <w:rPr>
          <w:lang w:val="sr-Cyrl-RS"/>
        </w:rPr>
        <w:t>*******</w:t>
      </w:r>
      <w:r>
        <w:t xml:space="preserve"> од 20.06.2014.г</w:t>
      </w:r>
    </w:p>
    <w:p w:rsidR="005C4815" w:rsidRDefault="005C4815" w:rsidP="005C4815"/>
    <w:p w:rsidR="005C4815" w:rsidRPr="005C4815" w:rsidRDefault="005C4815" w:rsidP="005C4815"/>
    <w:p w:rsidR="005C4815" w:rsidRDefault="005C4815" w:rsidP="005C4815">
      <w:pPr>
        <w:tabs>
          <w:tab w:val="left" w:pos="3795"/>
        </w:tabs>
      </w:pPr>
      <w:r>
        <w:tab/>
      </w:r>
    </w:p>
    <w:p w:rsidR="002E7191" w:rsidRPr="008125B8" w:rsidRDefault="008125B8" w:rsidP="006B1780">
      <w:pPr>
        <w:tabs>
          <w:tab w:val="left" w:pos="3795"/>
        </w:tabs>
        <w:rPr>
          <w:b/>
          <w:i/>
        </w:rPr>
      </w:pPr>
      <w:r>
        <w:t xml:space="preserve">                    </w:t>
      </w:r>
      <w:r>
        <w:rPr>
          <w:b/>
          <w:i/>
          <w:lang w:val="sr-Cyrl-RS"/>
        </w:rPr>
        <w:t>.</w:t>
      </w:r>
      <w:r w:rsidR="00674B3A" w:rsidRPr="008125B8">
        <w:rPr>
          <w:b/>
          <w:i/>
          <w:u w:val="thick"/>
        </w:rPr>
        <w:t>УСЛУГЕ КОЈЕ СЕ ПРУЖАЈУ ЗАИНТЕРЕСОВАНИМ</w:t>
      </w:r>
      <w:r w:rsidR="00674B3A" w:rsidRPr="008125B8">
        <w:rPr>
          <w:b/>
          <w:i/>
          <w:spacing w:val="-8"/>
          <w:u w:val="thick"/>
        </w:rPr>
        <w:t xml:space="preserve"> </w:t>
      </w:r>
      <w:r w:rsidR="00674B3A" w:rsidRPr="008125B8">
        <w:rPr>
          <w:b/>
          <w:i/>
          <w:u w:val="thick"/>
        </w:rPr>
        <w:t>ЛИЦИМА</w:t>
      </w:r>
    </w:p>
    <w:p w:rsidR="002E7191" w:rsidRDefault="002E7191">
      <w:pPr>
        <w:pStyle w:val="BodyText"/>
        <w:spacing w:before="8"/>
        <w:rPr>
          <w:b/>
          <w:i/>
          <w:sz w:val="19"/>
        </w:rPr>
      </w:pPr>
    </w:p>
    <w:p w:rsidR="002E7191" w:rsidRDefault="00674B3A">
      <w:pPr>
        <w:pStyle w:val="BodyText"/>
        <w:spacing w:before="90" w:line="264" w:lineRule="auto"/>
        <w:ind w:left="1240" w:right="1817" w:firstLine="676"/>
      </w:pPr>
      <w:r>
        <w:t>Подаци о услугама које ЦСР, у оквиру делокруга утврђеног законом, непосредно се пружају заинтересованим физичким и правним лицима.</w:t>
      </w:r>
    </w:p>
    <w:p w:rsidR="002E7191" w:rsidRDefault="00674B3A">
      <w:pPr>
        <w:pStyle w:val="BodyText"/>
        <w:spacing w:before="168" w:line="252" w:lineRule="auto"/>
        <w:ind w:left="1240" w:right="1479" w:firstLine="676"/>
        <w:jc w:val="both"/>
      </w:pPr>
      <w:r>
        <w:t xml:space="preserve">У складу са Законом о социјалној заштити </w:t>
      </w:r>
      <w:r>
        <w:rPr>
          <w:b/>
        </w:rPr>
        <w:t xml:space="preserve">од 12.04.2011. год </w:t>
      </w:r>
      <w:r>
        <w:t>Центар обезбеђује грађанима права од општег интереса које финансира буџет републике Србије и то:</w:t>
      </w:r>
    </w:p>
    <w:p w:rsidR="002E7191" w:rsidRDefault="00674B3A">
      <w:pPr>
        <w:pStyle w:val="Heading1"/>
        <w:spacing w:before="8" w:line="247" w:lineRule="auto"/>
        <w:ind w:left="1240" w:right="1483"/>
        <w:jc w:val="both"/>
        <w:rPr>
          <w:b w:val="0"/>
        </w:rPr>
      </w:pPr>
      <w:r>
        <w:t>право на материјално обезбеђење, право на НСП, право на додатак за помоћ и негу другог лица и увећани додатак за негу и помоћ другог лица, помоћ за оспособљавање за рад, смештај у установу социјалне заштите, смештај у другу породицу, друге услуге социјалног</w:t>
      </w:r>
      <w:r>
        <w:rPr>
          <w:spacing w:val="-5"/>
        </w:rPr>
        <w:t xml:space="preserve"> </w:t>
      </w:r>
      <w:r>
        <w:t>рада</w:t>
      </w:r>
      <w:r>
        <w:rPr>
          <w:b w:val="0"/>
        </w:rPr>
        <w:t>.</w:t>
      </w:r>
    </w:p>
    <w:p w:rsidR="002E7191" w:rsidRDefault="00674B3A">
      <w:pPr>
        <w:spacing w:before="3" w:line="252" w:lineRule="auto"/>
        <w:ind w:left="1240" w:right="1479" w:firstLine="676"/>
        <w:jc w:val="both"/>
        <w:rPr>
          <w:b/>
          <w:sz w:val="24"/>
        </w:rPr>
      </w:pPr>
      <w:r>
        <w:rPr>
          <w:sz w:val="24"/>
        </w:rPr>
        <w:t xml:space="preserve">Поред наведених права које финансира буџет Републике Србије, из буџета </w:t>
      </w:r>
      <w:r w:rsidR="00BA645A">
        <w:rPr>
          <w:sz w:val="24"/>
          <w:lang w:val="sr-Cyrl-RS"/>
        </w:rPr>
        <w:t>општине</w:t>
      </w:r>
      <w:r>
        <w:rPr>
          <w:sz w:val="24"/>
        </w:rPr>
        <w:t xml:space="preserve"> </w:t>
      </w:r>
      <w:r w:rsidR="00BA645A">
        <w:rPr>
          <w:sz w:val="24"/>
          <w:lang w:val="sr-Cyrl-RS"/>
        </w:rPr>
        <w:t>Нова Црња</w:t>
      </w:r>
      <w:r>
        <w:rPr>
          <w:sz w:val="24"/>
        </w:rPr>
        <w:t xml:space="preserve"> финансира се </w:t>
      </w:r>
      <w:r>
        <w:rPr>
          <w:b/>
          <w:sz w:val="24"/>
        </w:rPr>
        <w:t>право на једнократне помоћи и остале видове проширене социјалне заштите, право на помоћ у кући, прво детета на услугу Личн</w:t>
      </w:r>
      <w:r w:rsidR="00BA645A">
        <w:rPr>
          <w:b/>
          <w:sz w:val="24"/>
        </w:rPr>
        <w:t>и пратилац детета</w:t>
      </w:r>
      <w:r>
        <w:rPr>
          <w:b/>
          <w:sz w:val="24"/>
        </w:rPr>
        <w:t>, право на субвенционисано плаћање комуналних услуга, опремање мал. и пунл. лица приликом смештаја у установу социјалне заштите или хранитељску породицу као и погребни трошкови.</w:t>
      </w:r>
    </w:p>
    <w:p w:rsidR="002E7191" w:rsidRDefault="00674B3A">
      <w:pPr>
        <w:pStyle w:val="BodyText"/>
        <w:spacing w:line="237" w:lineRule="auto"/>
        <w:ind w:left="1240" w:right="1488" w:firstLine="676"/>
        <w:jc w:val="both"/>
      </w:pPr>
      <w:r>
        <w:t>Услови и рокови за пружање ових услуга предвиђени су одредбама горе наведеног Закона и Закона о општем управном поступку.</w:t>
      </w:r>
    </w:p>
    <w:p w:rsidR="002E7191" w:rsidRDefault="00674B3A">
      <w:pPr>
        <w:pStyle w:val="BodyText"/>
        <w:ind w:left="1920"/>
      </w:pPr>
      <w:r>
        <w:t>Категорије лица која могу добити ове услуге су:</w:t>
      </w:r>
    </w:p>
    <w:p w:rsidR="002E7191" w:rsidRDefault="00674B3A">
      <w:pPr>
        <w:pStyle w:val="Heading1"/>
        <w:ind w:left="1920"/>
      </w:pPr>
      <w:r>
        <w:t>лица материјално необезбеђена и неспособна за рад привређивање,</w:t>
      </w:r>
    </w:p>
    <w:p w:rsidR="002E7191" w:rsidRDefault="00674B3A">
      <w:pPr>
        <w:ind w:left="1920" w:right="750"/>
        <w:rPr>
          <w:b/>
          <w:sz w:val="24"/>
        </w:rPr>
      </w:pPr>
      <w:r>
        <w:rPr>
          <w:b/>
          <w:sz w:val="24"/>
        </w:rPr>
        <w:t>способни за рад и привређивање који су се нашли у стању тренутне социјалне потребе,</w:t>
      </w:r>
    </w:p>
    <w:p w:rsidR="002E7191" w:rsidRDefault="00674B3A">
      <w:pPr>
        <w:ind w:left="1920"/>
        <w:rPr>
          <w:b/>
          <w:sz w:val="24"/>
        </w:rPr>
      </w:pPr>
      <w:r>
        <w:rPr>
          <w:b/>
          <w:sz w:val="24"/>
        </w:rPr>
        <w:t>стара изнемогла хронично оболела,</w:t>
      </w:r>
    </w:p>
    <w:p w:rsidR="002E7191" w:rsidRDefault="00674B3A">
      <w:pPr>
        <w:spacing w:line="274" w:lineRule="exact"/>
        <w:ind w:left="1920"/>
        <w:rPr>
          <w:b/>
          <w:sz w:val="24"/>
        </w:rPr>
      </w:pPr>
      <w:r>
        <w:rPr>
          <w:b/>
          <w:sz w:val="24"/>
        </w:rPr>
        <w:t>лица без адекватног породичног старања,</w:t>
      </w:r>
    </w:p>
    <w:p w:rsidR="002E7191" w:rsidRDefault="00674B3A">
      <w:pPr>
        <w:spacing w:line="244" w:lineRule="auto"/>
        <w:ind w:left="1920" w:right="4094"/>
        <w:rPr>
          <w:b/>
          <w:sz w:val="24"/>
        </w:rPr>
      </w:pPr>
      <w:r>
        <w:rPr>
          <w:b/>
          <w:sz w:val="24"/>
        </w:rPr>
        <w:t xml:space="preserve">лица sa сметњама у развоју </w:t>
      </w:r>
      <w:r>
        <w:rPr>
          <w:sz w:val="24"/>
        </w:rPr>
        <w:t xml:space="preserve">и </w:t>
      </w:r>
      <w:r>
        <w:rPr>
          <w:b/>
          <w:sz w:val="24"/>
        </w:rPr>
        <w:t xml:space="preserve">особе са </w:t>
      </w:r>
      <w:proofErr w:type="gramStart"/>
      <w:r>
        <w:rPr>
          <w:b/>
          <w:sz w:val="24"/>
        </w:rPr>
        <w:t>инвалидитетом ,</w:t>
      </w:r>
      <w:proofErr w:type="gramEnd"/>
      <w:r>
        <w:rPr>
          <w:b/>
          <w:sz w:val="24"/>
        </w:rPr>
        <w:t xml:space="preserve"> деца без адекватног родитељског старања,</w:t>
      </w:r>
    </w:p>
    <w:p w:rsidR="002E7191" w:rsidRDefault="00674B3A">
      <w:pPr>
        <w:ind w:left="1920" w:right="3861"/>
        <w:jc w:val="both"/>
        <w:rPr>
          <w:b/>
          <w:sz w:val="24"/>
        </w:rPr>
      </w:pPr>
      <w:r>
        <w:rPr>
          <w:b/>
          <w:sz w:val="24"/>
        </w:rPr>
        <w:t>деца из породица са поремећеним породичним</w:t>
      </w:r>
      <w:r>
        <w:rPr>
          <w:b/>
          <w:spacing w:val="-20"/>
          <w:sz w:val="24"/>
        </w:rPr>
        <w:t xml:space="preserve"> </w:t>
      </w:r>
      <w:r>
        <w:rPr>
          <w:b/>
          <w:sz w:val="24"/>
        </w:rPr>
        <w:t>односима, деца и млади са сметњама у разовију и инвалидитееттом деца и млади у сукобу са</w:t>
      </w:r>
      <w:r>
        <w:rPr>
          <w:b/>
          <w:spacing w:val="-3"/>
          <w:sz w:val="24"/>
        </w:rPr>
        <w:t xml:space="preserve"> </w:t>
      </w:r>
      <w:r>
        <w:rPr>
          <w:b/>
          <w:sz w:val="24"/>
        </w:rPr>
        <w:t>законом</w:t>
      </w:r>
    </w:p>
    <w:p w:rsidR="002E7191" w:rsidRDefault="00674B3A">
      <w:pPr>
        <w:spacing w:line="274" w:lineRule="exact"/>
        <w:ind w:left="1920"/>
        <w:jc w:val="both"/>
        <w:rPr>
          <w:b/>
          <w:sz w:val="24"/>
        </w:rPr>
      </w:pPr>
      <w:r>
        <w:rPr>
          <w:b/>
          <w:sz w:val="24"/>
        </w:rPr>
        <w:t>појединици и породице које се налазе у личној и породичној кризи</w:t>
      </w:r>
    </w:p>
    <w:p w:rsidR="002E7191" w:rsidRDefault="00674B3A">
      <w:pPr>
        <w:pStyle w:val="BodyText"/>
        <w:spacing w:line="264" w:lineRule="auto"/>
        <w:ind w:left="1240" w:right="1482" w:firstLine="684"/>
        <w:jc w:val="both"/>
      </w:pPr>
      <w:r>
        <w:t>У складу са Породичним законом, Центар обавља послове помоћи породици, заштите породице и старатељства.</w:t>
      </w:r>
    </w:p>
    <w:p w:rsidR="002E7191" w:rsidRDefault="002E7191">
      <w:pPr>
        <w:pStyle w:val="BodyText"/>
        <w:spacing w:before="10"/>
        <w:rPr>
          <w:sz w:val="35"/>
        </w:rPr>
      </w:pPr>
    </w:p>
    <w:p w:rsidR="002E7191" w:rsidRDefault="008125B8" w:rsidP="008125B8">
      <w:pPr>
        <w:pStyle w:val="Heading2"/>
        <w:tabs>
          <w:tab w:val="left" w:pos="1560"/>
        </w:tabs>
        <w:spacing w:before="1"/>
        <w:rPr>
          <w:sz w:val="22"/>
          <w:u w:val="none"/>
        </w:rPr>
      </w:pPr>
      <w:r>
        <w:rPr>
          <w:u w:val="thick"/>
          <w:lang w:val="sr-Cyrl-RS"/>
        </w:rPr>
        <w:t>.</w:t>
      </w:r>
      <w:r w:rsidR="00674B3A">
        <w:rPr>
          <w:u w:val="thick"/>
        </w:rPr>
        <w:t>ПОСТУПАК РАДИ ПРУЖАЊА</w:t>
      </w:r>
      <w:r w:rsidR="00674B3A">
        <w:rPr>
          <w:spacing w:val="55"/>
          <w:u w:val="thick"/>
        </w:rPr>
        <w:t xml:space="preserve"> </w:t>
      </w:r>
      <w:r w:rsidR="00674B3A">
        <w:rPr>
          <w:u w:val="thick"/>
        </w:rPr>
        <w:t>УСЛУГА</w:t>
      </w:r>
    </w:p>
    <w:p w:rsidR="002E7191" w:rsidRDefault="002E7191">
      <w:pPr>
        <w:pStyle w:val="BodyText"/>
        <w:rPr>
          <w:b/>
          <w:i/>
          <w:sz w:val="16"/>
        </w:rPr>
      </w:pPr>
    </w:p>
    <w:p w:rsidR="002E7191" w:rsidRDefault="00674B3A">
      <w:pPr>
        <w:pStyle w:val="BodyText"/>
        <w:spacing w:before="89"/>
        <w:ind w:left="1240" w:right="1483" w:firstLine="684"/>
        <w:jc w:val="both"/>
      </w:pPr>
      <w:r>
        <w:t xml:space="preserve">У складу са Законом о општем управом поступку, грађани се Центру обраћају </w:t>
      </w:r>
      <w:proofErr w:type="gramStart"/>
      <w:r>
        <w:t>усменим,писаним</w:t>
      </w:r>
      <w:proofErr w:type="gramEnd"/>
      <w:r>
        <w:t xml:space="preserve"> или екетронски достављеним захтевом. У случају писаног захтева исти се предаје у пријемну канцеларију Центра </w:t>
      </w:r>
      <w:proofErr w:type="gramStart"/>
      <w:r>
        <w:t>( канцеларија</w:t>
      </w:r>
      <w:proofErr w:type="gramEnd"/>
      <w:r>
        <w:t xml:space="preserve"> број 1 ), захтев прима дежурни радник на пословима социјалног рада, у складу са одлуком и рапоредом који утврђује директор Центра који помаже странци у састављању захтева и пружа прве корисне информације о евентуалном остваривању неког од права. Након примљеног захтева формира се предмет, по потреби досије корисника и путем интерне доставне књиге</w:t>
      </w:r>
      <w:r>
        <w:rPr>
          <w:spacing w:val="-24"/>
        </w:rPr>
        <w:t xml:space="preserve"> </w:t>
      </w:r>
      <w:r>
        <w:t>захтев задужује водитељ случаја. Водитељ случаја сачињава план рада на случају, организује излазак на лице места ради утврђивања свих релевантних чињеница и по</w:t>
      </w:r>
      <w:r>
        <w:rPr>
          <w:spacing w:val="1"/>
        </w:rPr>
        <w:t xml:space="preserve"> </w:t>
      </w:r>
      <w:r>
        <w:t>завршеној</w:t>
      </w:r>
    </w:p>
    <w:p w:rsidR="002E7191" w:rsidRDefault="002E7191">
      <w:pPr>
        <w:jc w:val="both"/>
        <w:sectPr w:rsidR="002E7191">
          <w:pgSz w:w="12240" w:h="15840"/>
          <w:pgMar w:top="1200" w:right="0" w:bottom="920" w:left="240" w:header="0" w:footer="736" w:gutter="0"/>
          <w:cols w:space="720"/>
        </w:sectPr>
      </w:pPr>
    </w:p>
    <w:p w:rsidR="002E7191" w:rsidRDefault="00674B3A">
      <w:pPr>
        <w:pStyle w:val="BodyText"/>
        <w:spacing w:before="60"/>
        <w:ind w:left="1240" w:right="1491"/>
        <w:jc w:val="both"/>
      </w:pPr>
      <w:r>
        <w:lastRenderedPageBreak/>
        <w:t>стручној процедури захтрев се завршава правним актом ако је по ЗУП-у или Налазом и стручним мишљењем, односно Закњучком водитеља случаја (ванупорравни поступак).</w:t>
      </w:r>
    </w:p>
    <w:p w:rsidR="002E7191" w:rsidRDefault="00674B3A">
      <w:pPr>
        <w:pStyle w:val="BodyText"/>
        <w:ind w:left="1240" w:right="1485" w:firstLine="684"/>
        <w:jc w:val="both"/>
      </w:pPr>
      <w:r>
        <w:t>Рокови за одлучивање по захтеву су такође у складу са ЗУП-ом 30 односно 60 дана, а жалбе на донете правне акте Центра су у року од 15 од дана пријема акта преко Центра достављају Покрајинском секретаријату за здравство, социјалну политику и демографију као другостепеном</w:t>
      </w:r>
      <w:r>
        <w:rPr>
          <w:spacing w:val="-8"/>
        </w:rPr>
        <w:t xml:space="preserve"> </w:t>
      </w:r>
      <w:r>
        <w:t>органу.</w:t>
      </w:r>
    </w:p>
    <w:p w:rsidR="002E7191" w:rsidRDefault="002E7191">
      <w:pPr>
        <w:pStyle w:val="BodyText"/>
        <w:spacing w:before="5"/>
      </w:pPr>
    </w:p>
    <w:p w:rsidR="002E7191" w:rsidRPr="001E2FCC" w:rsidRDefault="008125B8" w:rsidP="008125B8">
      <w:pPr>
        <w:tabs>
          <w:tab w:val="left" w:pos="1601"/>
        </w:tabs>
        <w:rPr>
          <w:b/>
          <w:i/>
          <w:sz w:val="24"/>
          <w:lang w:val="sr-Cyrl-RS"/>
        </w:rPr>
      </w:pPr>
      <w:r w:rsidRPr="008125B8">
        <w:rPr>
          <w:b/>
          <w:sz w:val="24"/>
          <w:lang w:val="sr-Cyrl-RS"/>
        </w:rPr>
        <w:t xml:space="preserve">            </w:t>
      </w:r>
      <w:r w:rsidR="004974E0">
        <w:rPr>
          <w:b/>
          <w:i/>
          <w:sz w:val="24"/>
          <w:lang w:val="sr-Cyrl-RS"/>
        </w:rPr>
        <w:t xml:space="preserve">  </w:t>
      </w:r>
      <w:r w:rsidR="00674B3A" w:rsidRPr="008125B8">
        <w:rPr>
          <w:b/>
          <w:i/>
          <w:sz w:val="24"/>
          <w:u w:val="thick"/>
        </w:rPr>
        <w:t>ПРЕГЛЕД ПОДАТАКА О ПРУЖЕНИМ</w:t>
      </w:r>
      <w:r w:rsidR="00674B3A" w:rsidRPr="008125B8">
        <w:rPr>
          <w:b/>
          <w:i/>
          <w:spacing w:val="-1"/>
          <w:sz w:val="24"/>
          <w:u w:val="thick"/>
        </w:rPr>
        <w:t xml:space="preserve"> </w:t>
      </w:r>
      <w:r w:rsidR="00674B3A" w:rsidRPr="008125B8">
        <w:rPr>
          <w:b/>
          <w:i/>
          <w:sz w:val="24"/>
          <w:u w:val="thick"/>
        </w:rPr>
        <w:t>УСЛУГАМА</w:t>
      </w:r>
      <w:r w:rsidR="001E2FCC">
        <w:rPr>
          <w:b/>
          <w:i/>
          <w:sz w:val="24"/>
          <w:u w:val="thick"/>
          <w:lang w:val="sr-Cyrl-RS"/>
        </w:rPr>
        <w:t xml:space="preserve"> И ОСТВАРЕНИМ ПРАВИМА</w:t>
      </w:r>
    </w:p>
    <w:p w:rsidR="002E7191" w:rsidRDefault="002E7191">
      <w:pPr>
        <w:pStyle w:val="BodyText"/>
        <w:spacing w:before="9"/>
        <w:rPr>
          <w:b/>
          <w:sz w:val="14"/>
        </w:rPr>
      </w:pPr>
    </w:p>
    <w:p w:rsidR="001E2FCC" w:rsidRDefault="001E2FCC">
      <w:pPr>
        <w:pStyle w:val="BodyText"/>
        <w:spacing w:before="9"/>
        <w:rPr>
          <w:b/>
          <w:sz w:val="14"/>
        </w:rPr>
      </w:pPr>
    </w:p>
    <w:tbl>
      <w:tblPr>
        <w:tblStyle w:val="TableGrid1"/>
        <w:tblW w:w="0" w:type="auto"/>
        <w:tblLook w:val="04A0" w:firstRow="1" w:lastRow="0" w:firstColumn="1" w:lastColumn="0" w:noHBand="0" w:noVBand="1"/>
      </w:tblPr>
      <w:tblGrid>
        <w:gridCol w:w="4554"/>
        <w:gridCol w:w="2222"/>
        <w:gridCol w:w="1706"/>
        <w:gridCol w:w="1585"/>
        <w:gridCol w:w="1139"/>
        <w:gridCol w:w="1139"/>
        <w:gridCol w:w="1585"/>
      </w:tblGrid>
      <w:tr w:rsidR="001E2FCC" w:rsidRPr="001E2FCC" w:rsidTr="001E2FCC">
        <w:trPr>
          <w:trHeight w:val="345"/>
        </w:trPr>
        <w:tc>
          <w:tcPr>
            <w:tcW w:w="28470" w:type="dxa"/>
            <w:gridSpan w:val="7"/>
            <w:noWrap/>
            <w:hideMark/>
          </w:tcPr>
          <w:p w:rsidR="001E2FCC" w:rsidRPr="001E2FCC" w:rsidRDefault="001E2FCC" w:rsidP="001E2FCC">
            <w:pPr>
              <w:jc w:val="both"/>
              <w:rPr>
                <w:b/>
                <w:bCs/>
                <w:sz w:val="24"/>
              </w:rPr>
            </w:pPr>
            <w:r w:rsidRPr="001E2FCC">
              <w:rPr>
                <w:b/>
                <w:bCs/>
                <w:sz w:val="24"/>
              </w:rPr>
              <w:t>14. Укупан број корисника у регистру ЦСР на активној евиденцији у току године према старости и полу</w:t>
            </w:r>
          </w:p>
        </w:tc>
      </w:tr>
      <w:tr w:rsidR="001E2FCC" w:rsidRPr="001E2FCC" w:rsidTr="001E2FCC">
        <w:trPr>
          <w:trHeight w:val="300"/>
        </w:trPr>
        <w:tc>
          <w:tcPr>
            <w:tcW w:w="9634" w:type="dxa"/>
            <w:vMerge w:val="restart"/>
            <w:noWrap/>
            <w:hideMark/>
          </w:tcPr>
          <w:p w:rsidR="001E2FCC" w:rsidRPr="001E2FCC" w:rsidRDefault="001E2FCC" w:rsidP="001E2FCC">
            <w:pPr>
              <w:jc w:val="both"/>
              <w:rPr>
                <w:b/>
                <w:bCs/>
                <w:sz w:val="24"/>
              </w:rPr>
            </w:pPr>
            <w:r w:rsidRPr="001E2FCC">
              <w:rPr>
                <w:b/>
                <w:bCs/>
                <w:sz w:val="24"/>
              </w:rPr>
              <w:t xml:space="preserve">Корисници по узрасту </w:t>
            </w:r>
          </w:p>
        </w:tc>
        <w:tc>
          <w:tcPr>
            <w:tcW w:w="8022" w:type="dxa"/>
            <w:gridSpan w:val="2"/>
            <w:noWrap/>
            <w:hideMark/>
          </w:tcPr>
          <w:p w:rsidR="001E2FCC" w:rsidRPr="001E2FCC" w:rsidRDefault="001E2FCC" w:rsidP="001E2FCC">
            <w:pPr>
              <w:jc w:val="both"/>
              <w:rPr>
                <w:b/>
                <w:bCs/>
                <w:sz w:val="24"/>
              </w:rPr>
            </w:pPr>
            <w:r w:rsidRPr="001E2FCC">
              <w:rPr>
                <w:b/>
                <w:bCs/>
                <w:sz w:val="24"/>
              </w:rPr>
              <w:t xml:space="preserve">Број корисника на активној евиденцији у току извештајног периода (01.01. - 31.12.) </w:t>
            </w:r>
          </w:p>
        </w:tc>
        <w:tc>
          <w:tcPr>
            <w:tcW w:w="3187" w:type="dxa"/>
            <w:vMerge w:val="restart"/>
            <w:noWrap/>
            <w:hideMark/>
          </w:tcPr>
          <w:p w:rsidR="001E2FCC" w:rsidRPr="001E2FCC" w:rsidRDefault="001E2FCC" w:rsidP="001E2FCC">
            <w:pPr>
              <w:jc w:val="both"/>
              <w:rPr>
                <w:b/>
                <w:bCs/>
                <w:sz w:val="24"/>
              </w:rPr>
            </w:pPr>
            <w:r w:rsidRPr="001E2FCC">
              <w:rPr>
                <w:b/>
                <w:bCs/>
                <w:sz w:val="24"/>
              </w:rPr>
              <w:t>Укупно</w:t>
            </w:r>
          </w:p>
        </w:tc>
        <w:tc>
          <w:tcPr>
            <w:tcW w:w="4440" w:type="dxa"/>
            <w:gridSpan w:val="2"/>
            <w:noWrap/>
            <w:hideMark/>
          </w:tcPr>
          <w:p w:rsidR="001E2FCC" w:rsidRPr="001E2FCC" w:rsidRDefault="001E2FCC" w:rsidP="001E2FCC">
            <w:pPr>
              <w:jc w:val="both"/>
              <w:rPr>
                <w:b/>
                <w:bCs/>
                <w:sz w:val="24"/>
              </w:rPr>
            </w:pPr>
            <w:r w:rsidRPr="001E2FCC">
              <w:rPr>
                <w:b/>
                <w:bCs/>
                <w:sz w:val="24"/>
              </w:rPr>
              <w:t xml:space="preserve">Број корисника на активној евиденцији 31.12. </w:t>
            </w:r>
          </w:p>
        </w:tc>
        <w:tc>
          <w:tcPr>
            <w:tcW w:w="3187" w:type="dxa"/>
            <w:vMerge w:val="restart"/>
            <w:noWrap/>
            <w:hideMark/>
          </w:tcPr>
          <w:p w:rsidR="001E2FCC" w:rsidRPr="001E2FCC" w:rsidRDefault="001E2FCC" w:rsidP="001E2FCC">
            <w:pPr>
              <w:jc w:val="both"/>
              <w:rPr>
                <w:b/>
                <w:bCs/>
                <w:sz w:val="24"/>
              </w:rPr>
            </w:pPr>
            <w:r w:rsidRPr="001E2FCC">
              <w:rPr>
                <w:b/>
                <w:bCs/>
                <w:sz w:val="24"/>
              </w:rPr>
              <w:t>Укупно</w:t>
            </w:r>
          </w:p>
        </w:tc>
      </w:tr>
      <w:tr w:rsidR="001E2FCC" w:rsidRPr="001E2FCC" w:rsidTr="001E2FCC">
        <w:trPr>
          <w:trHeight w:val="300"/>
        </w:trPr>
        <w:tc>
          <w:tcPr>
            <w:tcW w:w="9634" w:type="dxa"/>
            <w:vMerge/>
            <w:hideMark/>
          </w:tcPr>
          <w:p w:rsidR="001E2FCC" w:rsidRPr="001E2FCC" w:rsidRDefault="001E2FCC" w:rsidP="001E2FCC">
            <w:pPr>
              <w:jc w:val="both"/>
              <w:rPr>
                <w:b/>
                <w:bCs/>
                <w:sz w:val="24"/>
              </w:rPr>
            </w:pPr>
          </w:p>
        </w:tc>
        <w:tc>
          <w:tcPr>
            <w:tcW w:w="4571" w:type="dxa"/>
            <w:noWrap/>
            <w:hideMark/>
          </w:tcPr>
          <w:p w:rsidR="001E2FCC" w:rsidRPr="001E2FCC" w:rsidRDefault="001E2FCC" w:rsidP="001E2FCC">
            <w:pPr>
              <w:jc w:val="both"/>
              <w:rPr>
                <w:b/>
                <w:bCs/>
                <w:sz w:val="24"/>
              </w:rPr>
            </w:pPr>
            <w:r w:rsidRPr="001E2FCC">
              <w:rPr>
                <w:b/>
                <w:bCs/>
                <w:sz w:val="24"/>
              </w:rPr>
              <w:t>M</w:t>
            </w:r>
          </w:p>
        </w:tc>
        <w:tc>
          <w:tcPr>
            <w:tcW w:w="3451" w:type="dxa"/>
            <w:noWrap/>
            <w:hideMark/>
          </w:tcPr>
          <w:p w:rsidR="001E2FCC" w:rsidRPr="001E2FCC" w:rsidRDefault="001E2FCC" w:rsidP="001E2FCC">
            <w:pPr>
              <w:jc w:val="both"/>
              <w:rPr>
                <w:b/>
                <w:bCs/>
                <w:sz w:val="24"/>
              </w:rPr>
            </w:pPr>
            <w:r w:rsidRPr="001E2FCC">
              <w:rPr>
                <w:b/>
                <w:bCs/>
                <w:sz w:val="24"/>
              </w:rPr>
              <w:t xml:space="preserve">Ж </w:t>
            </w:r>
          </w:p>
        </w:tc>
        <w:tc>
          <w:tcPr>
            <w:tcW w:w="3187" w:type="dxa"/>
            <w:vMerge/>
            <w:hideMark/>
          </w:tcPr>
          <w:p w:rsidR="001E2FCC" w:rsidRPr="001E2FCC" w:rsidRDefault="001E2FCC" w:rsidP="001E2FCC">
            <w:pPr>
              <w:jc w:val="both"/>
              <w:rPr>
                <w:b/>
                <w:bCs/>
                <w:sz w:val="24"/>
              </w:rPr>
            </w:pPr>
          </w:p>
        </w:tc>
        <w:tc>
          <w:tcPr>
            <w:tcW w:w="2220" w:type="dxa"/>
            <w:noWrap/>
            <w:hideMark/>
          </w:tcPr>
          <w:p w:rsidR="001E2FCC" w:rsidRPr="001E2FCC" w:rsidRDefault="001E2FCC" w:rsidP="001E2FCC">
            <w:pPr>
              <w:jc w:val="both"/>
              <w:rPr>
                <w:b/>
                <w:bCs/>
                <w:sz w:val="24"/>
              </w:rPr>
            </w:pPr>
            <w:r w:rsidRPr="001E2FCC">
              <w:rPr>
                <w:b/>
                <w:bCs/>
                <w:sz w:val="24"/>
              </w:rPr>
              <w:t>M</w:t>
            </w:r>
          </w:p>
        </w:tc>
        <w:tc>
          <w:tcPr>
            <w:tcW w:w="2220" w:type="dxa"/>
            <w:noWrap/>
            <w:hideMark/>
          </w:tcPr>
          <w:p w:rsidR="001E2FCC" w:rsidRPr="001E2FCC" w:rsidRDefault="001E2FCC" w:rsidP="001E2FCC">
            <w:pPr>
              <w:jc w:val="both"/>
              <w:rPr>
                <w:b/>
                <w:bCs/>
                <w:sz w:val="24"/>
              </w:rPr>
            </w:pPr>
            <w:r w:rsidRPr="001E2FCC">
              <w:rPr>
                <w:b/>
                <w:bCs/>
                <w:sz w:val="24"/>
              </w:rPr>
              <w:t xml:space="preserve">Ж </w:t>
            </w:r>
          </w:p>
        </w:tc>
        <w:tc>
          <w:tcPr>
            <w:tcW w:w="3187" w:type="dxa"/>
            <w:vMerge/>
            <w:hideMark/>
          </w:tcPr>
          <w:p w:rsidR="001E2FCC" w:rsidRPr="001E2FCC" w:rsidRDefault="001E2FCC" w:rsidP="001E2FCC">
            <w:pPr>
              <w:jc w:val="both"/>
              <w:rPr>
                <w:b/>
                <w:bCs/>
                <w:sz w:val="24"/>
              </w:rPr>
            </w:pPr>
          </w:p>
        </w:tc>
      </w:tr>
      <w:tr w:rsidR="001E2FCC" w:rsidRPr="001E2FCC" w:rsidTr="001E2FCC">
        <w:trPr>
          <w:trHeight w:val="300"/>
        </w:trPr>
        <w:tc>
          <w:tcPr>
            <w:tcW w:w="9634" w:type="dxa"/>
            <w:noWrap/>
            <w:hideMark/>
          </w:tcPr>
          <w:p w:rsidR="001E2FCC" w:rsidRPr="001E2FCC" w:rsidRDefault="001E2FCC" w:rsidP="001E2FCC">
            <w:pPr>
              <w:jc w:val="both"/>
              <w:rPr>
                <w:b/>
                <w:bCs/>
                <w:sz w:val="24"/>
              </w:rPr>
            </w:pPr>
            <w:r w:rsidRPr="001E2FCC">
              <w:rPr>
                <w:b/>
                <w:bCs/>
                <w:sz w:val="24"/>
              </w:rPr>
              <w:t xml:space="preserve">Деца (0-17) </w:t>
            </w:r>
          </w:p>
        </w:tc>
        <w:tc>
          <w:tcPr>
            <w:tcW w:w="4571" w:type="dxa"/>
            <w:noWrap/>
            <w:hideMark/>
          </w:tcPr>
          <w:p w:rsidR="001E2FCC" w:rsidRPr="001E2FCC" w:rsidRDefault="001E2FCC" w:rsidP="001E2FCC">
            <w:pPr>
              <w:jc w:val="both"/>
              <w:rPr>
                <w:sz w:val="24"/>
              </w:rPr>
            </w:pPr>
            <w:r w:rsidRPr="001E2FCC">
              <w:rPr>
                <w:sz w:val="24"/>
              </w:rPr>
              <w:t>370</w:t>
            </w:r>
          </w:p>
        </w:tc>
        <w:tc>
          <w:tcPr>
            <w:tcW w:w="3451" w:type="dxa"/>
            <w:noWrap/>
            <w:hideMark/>
          </w:tcPr>
          <w:p w:rsidR="001E2FCC" w:rsidRPr="001E2FCC" w:rsidRDefault="001E2FCC" w:rsidP="001E2FCC">
            <w:pPr>
              <w:jc w:val="both"/>
              <w:rPr>
                <w:sz w:val="24"/>
              </w:rPr>
            </w:pPr>
            <w:r w:rsidRPr="001E2FCC">
              <w:rPr>
                <w:sz w:val="24"/>
              </w:rPr>
              <w:t>360</w:t>
            </w:r>
          </w:p>
        </w:tc>
        <w:tc>
          <w:tcPr>
            <w:tcW w:w="3187" w:type="dxa"/>
            <w:noWrap/>
            <w:hideMark/>
          </w:tcPr>
          <w:p w:rsidR="001E2FCC" w:rsidRPr="001E2FCC" w:rsidRDefault="001E2FCC" w:rsidP="001E2FCC">
            <w:pPr>
              <w:jc w:val="both"/>
              <w:rPr>
                <w:b/>
                <w:bCs/>
                <w:sz w:val="24"/>
              </w:rPr>
            </w:pPr>
            <w:r w:rsidRPr="001E2FCC">
              <w:rPr>
                <w:b/>
                <w:bCs/>
                <w:sz w:val="24"/>
              </w:rPr>
              <w:t>730</w:t>
            </w:r>
          </w:p>
        </w:tc>
        <w:tc>
          <w:tcPr>
            <w:tcW w:w="2220" w:type="dxa"/>
            <w:noWrap/>
            <w:hideMark/>
          </w:tcPr>
          <w:p w:rsidR="001E2FCC" w:rsidRPr="001E2FCC" w:rsidRDefault="001E2FCC" w:rsidP="001E2FCC">
            <w:pPr>
              <w:jc w:val="both"/>
              <w:rPr>
                <w:sz w:val="24"/>
              </w:rPr>
            </w:pPr>
            <w:r w:rsidRPr="001E2FCC">
              <w:rPr>
                <w:sz w:val="24"/>
              </w:rPr>
              <w:t>340</w:t>
            </w:r>
          </w:p>
        </w:tc>
        <w:tc>
          <w:tcPr>
            <w:tcW w:w="2220" w:type="dxa"/>
            <w:noWrap/>
            <w:hideMark/>
          </w:tcPr>
          <w:p w:rsidR="001E2FCC" w:rsidRPr="001E2FCC" w:rsidRDefault="001E2FCC" w:rsidP="001E2FCC">
            <w:pPr>
              <w:jc w:val="both"/>
              <w:rPr>
                <w:sz w:val="24"/>
              </w:rPr>
            </w:pPr>
            <w:r w:rsidRPr="001E2FCC">
              <w:rPr>
                <w:sz w:val="24"/>
              </w:rPr>
              <w:t>310</w:t>
            </w:r>
          </w:p>
        </w:tc>
        <w:tc>
          <w:tcPr>
            <w:tcW w:w="3187" w:type="dxa"/>
            <w:noWrap/>
            <w:hideMark/>
          </w:tcPr>
          <w:p w:rsidR="001E2FCC" w:rsidRPr="001E2FCC" w:rsidRDefault="001E2FCC" w:rsidP="001E2FCC">
            <w:pPr>
              <w:jc w:val="both"/>
              <w:rPr>
                <w:b/>
                <w:bCs/>
                <w:sz w:val="24"/>
              </w:rPr>
            </w:pPr>
            <w:r w:rsidRPr="001E2FCC">
              <w:rPr>
                <w:b/>
                <w:bCs/>
                <w:sz w:val="24"/>
              </w:rPr>
              <w:t>650</w:t>
            </w:r>
          </w:p>
        </w:tc>
      </w:tr>
      <w:tr w:rsidR="001E2FCC" w:rsidRPr="001E2FCC" w:rsidTr="001E2FCC">
        <w:trPr>
          <w:trHeight w:val="300"/>
        </w:trPr>
        <w:tc>
          <w:tcPr>
            <w:tcW w:w="9634" w:type="dxa"/>
            <w:noWrap/>
            <w:hideMark/>
          </w:tcPr>
          <w:p w:rsidR="001E2FCC" w:rsidRPr="001E2FCC" w:rsidRDefault="001E2FCC" w:rsidP="001E2FCC">
            <w:pPr>
              <w:jc w:val="both"/>
              <w:rPr>
                <w:b/>
                <w:bCs/>
                <w:sz w:val="24"/>
              </w:rPr>
            </w:pPr>
            <w:r w:rsidRPr="001E2FCC">
              <w:rPr>
                <w:b/>
                <w:bCs/>
                <w:sz w:val="24"/>
              </w:rPr>
              <w:t xml:space="preserve">Млади (18-25) </w:t>
            </w:r>
          </w:p>
        </w:tc>
        <w:tc>
          <w:tcPr>
            <w:tcW w:w="4571" w:type="dxa"/>
            <w:noWrap/>
            <w:hideMark/>
          </w:tcPr>
          <w:p w:rsidR="001E2FCC" w:rsidRPr="001E2FCC" w:rsidRDefault="001E2FCC" w:rsidP="001E2FCC">
            <w:pPr>
              <w:jc w:val="both"/>
              <w:rPr>
                <w:sz w:val="24"/>
              </w:rPr>
            </w:pPr>
            <w:r w:rsidRPr="001E2FCC">
              <w:rPr>
                <w:sz w:val="24"/>
              </w:rPr>
              <w:t>123</w:t>
            </w:r>
          </w:p>
        </w:tc>
        <w:tc>
          <w:tcPr>
            <w:tcW w:w="3451" w:type="dxa"/>
            <w:noWrap/>
            <w:hideMark/>
          </w:tcPr>
          <w:p w:rsidR="001E2FCC" w:rsidRPr="001E2FCC" w:rsidRDefault="001E2FCC" w:rsidP="001E2FCC">
            <w:pPr>
              <w:jc w:val="both"/>
              <w:rPr>
                <w:sz w:val="24"/>
              </w:rPr>
            </w:pPr>
            <w:r w:rsidRPr="001E2FCC">
              <w:rPr>
                <w:sz w:val="24"/>
              </w:rPr>
              <w:t>153</w:t>
            </w:r>
          </w:p>
        </w:tc>
        <w:tc>
          <w:tcPr>
            <w:tcW w:w="3187" w:type="dxa"/>
            <w:noWrap/>
            <w:hideMark/>
          </w:tcPr>
          <w:p w:rsidR="001E2FCC" w:rsidRPr="001E2FCC" w:rsidRDefault="001E2FCC" w:rsidP="001E2FCC">
            <w:pPr>
              <w:jc w:val="both"/>
              <w:rPr>
                <w:b/>
                <w:bCs/>
                <w:sz w:val="24"/>
              </w:rPr>
            </w:pPr>
            <w:r w:rsidRPr="001E2FCC">
              <w:rPr>
                <w:b/>
                <w:bCs/>
                <w:sz w:val="24"/>
              </w:rPr>
              <w:t>276</w:t>
            </w:r>
          </w:p>
        </w:tc>
        <w:tc>
          <w:tcPr>
            <w:tcW w:w="2220" w:type="dxa"/>
            <w:noWrap/>
            <w:hideMark/>
          </w:tcPr>
          <w:p w:rsidR="001E2FCC" w:rsidRPr="001E2FCC" w:rsidRDefault="001E2FCC" w:rsidP="001E2FCC">
            <w:pPr>
              <w:jc w:val="both"/>
              <w:rPr>
                <w:sz w:val="24"/>
              </w:rPr>
            </w:pPr>
            <w:r w:rsidRPr="001E2FCC">
              <w:rPr>
                <w:sz w:val="24"/>
              </w:rPr>
              <w:t>103</w:t>
            </w:r>
          </w:p>
        </w:tc>
        <w:tc>
          <w:tcPr>
            <w:tcW w:w="2220" w:type="dxa"/>
            <w:noWrap/>
            <w:hideMark/>
          </w:tcPr>
          <w:p w:rsidR="001E2FCC" w:rsidRPr="001E2FCC" w:rsidRDefault="001E2FCC" w:rsidP="001E2FCC">
            <w:pPr>
              <w:jc w:val="both"/>
              <w:rPr>
                <w:sz w:val="24"/>
              </w:rPr>
            </w:pPr>
            <w:r w:rsidRPr="001E2FCC">
              <w:rPr>
                <w:sz w:val="24"/>
              </w:rPr>
              <w:t>113</w:t>
            </w:r>
          </w:p>
        </w:tc>
        <w:tc>
          <w:tcPr>
            <w:tcW w:w="3187" w:type="dxa"/>
            <w:noWrap/>
            <w:hideMark/>
          </w:tcPr>
          <w:p w:rsidR="001E2FCC" w:rsidRPr="001E2FCC" w:rsidRDefault="001E2FCC" w:rsidP="001E2FCC">
            <w:pPr>
              <w:jc w:val="both"/>
              <w:rPr>
                <w:b/>
                <w:bCs/>
                <w:sz w:val="24"/>
              </w:rPr>
            </w:pPr>
            <w:r w:rsidRPr="001E2FCC">
              <w:rPr>
                <w:b/>
                <w:bCs/>
                <w:sz w:val="24"/>
              </w:rPr>
              <w:t>216</w:t>
            </w:r>
          </w:p>
        </w:tc>
      </w:tr>
      <w:tr w:rsidR="001E2FCC" w:rsidRPr="001E2FCC" w:rsidTr="001E2FCC">
        <w:trPr>
          <w:trHeight w:val="300"/>
        </w:trPr>
        <w:tc>
          <w:tcPr>
            <w:tcW w:w="9634" w:type="dxa"/>
            <w:noWrap/>
            <w:hideMark/>
          </w:tcPr>
          <w:p w:rsidR="001E2FCC" w:rsidRPr="001E2FCC" w:rsidRDefault="001E2FCC" w:rsidP="001E2FCC">
            <w:pPr>
              <w:jc w:val="both"/>
              <w:rPr>
                <w:b/>
                <w:bCs/>
                <w:sz w:val="24"/>
              </w:rPr>
            </w:pPr>
            <w:r w:rsidRPr="001E2FCC">
              <w:rPr>
                <w:b/>
                <w:bCs/>
                <w:sz w:val="24"/>
              </w:rPr>
              <w:t xml:space="preserve">Одрасли (26-64) </w:t>
            </w:r>
          </w:p>
        </w:tc>
        <w:tc>
          <w:tcPr>
            <w:tcW w:w="4571" w:type="dxa"/>
            <w:noWrap/>
            <w:hideMark/>
          </w:tcPr>
          <w:p w:rsidR="001E2FCC" w:rsidRPr="001E2FCC" w:rsidRDefault="001E2FCC" w:rsidP="001E2FCC">
            <w:pPr>
              <w:jc w:val="both"/>
              <w:rPr>
                <w:sz w:val="24"/>
              </w:rPr>
            </w:pPr>
            <w:r w:rsidRPr="001E2FCC">
              <w:rPr>
                <w:sz w:val="24"/>
              </w:rPr>
              <w:t>482</w:t>
            </w:r>
          </w:p>
        </w:tc>
        <w:tc>
          <w:tcPr>
            <w:tcW w:w="3451" w:type="dxa"/>
            <w:noWrap/>
            <w:hideMark/>
          </w:tcPr>
          <w:p w:rsidR="001E2FCC" w:rsidRPr="001E2FCC" w:rsidRDefault="001E2FCC" w:rsidP="001E2FCC">
            <w:pPr>
              <w:jc w:val="both"/>
              <w:rPr>
                <w:sz w:val="24"/>
              </w:rPr>
            </w:pPr>
            <w:r w:rsidRPr="001E2FCC">
              <w:rPr>
                <w:sz w:val="24"/>
              </w:rPr>
              <w:t>301</w:t>
            </w:r>
          </w:p>
        </w:tc>
        <w:tc>
          <w:tcPr>
            <w:tcW w:w="3187" w:type="dxa"/>
            <w:noWrap/>
            <w:hideMark/>
          </w:tcPr>
          <w:p w:rsidR="001E2FCC" w:rsidRPr="001E2FCC" w:rsidRDefault="001E2FCC" w:rsidP="001E2FCC">
            <w:pPr>
              <w:jc w:val="both"/>
              <w:rPr>
                <w:b/>
                <w:bCs/>
                <w:sz w:val="24"/>
              </w:rPr>
            </w:pPr>
            <w:r w:rsidRPr="001E2FCC">
              <w:rPr>
                <w:b/>
                <w:bCs/>
                <w:sz w:val="24"/>
              </w:rPr>
              <w:t>783</w:t>
            </w:r>
          </w:p>
        </w:tc>
        <w:tc>
          <w:tcPr>
            <w:tcW w:w="2220" w:type="dxa"/>
            <w:noWrap/>
            <w:hideMark/>
          </w:tcPr>
          <w:p w:rsidR="001E2FCC" w:rsidRPr="001E2FCC" w:rsidRDefault="001E2FCC" w:rsidP="001E2FCC">
            <w:pPr>
              <w:jc w:val="both"/>
              <w:rPr>
                <w:sz w:val="24"/>
              </w:rPr>
            </w:pPr>
            <w:r w:rsidRPr="001E2FCC">
              <w:rPr>
                <w:sz w:val="24"/>
              </w:rPr>
              <w:t>343</w:t>
            </w:r>
          </w:p>
        </w:tc>
        <w:tc>
          <w:tcPr>
            <w:tcW w:w="2220" w:type="dxa"/>
            <w:noWrap/>
            <w:hideMark/>
          </w:tcPr>
          <w:p w:rsidR="001E2FCC" w:rsidRPr="001E2FCC" w:rsidRDefault="001E2FCC" w:rsidP="001E2FCC">
            <w:pPr>
              <w:jc w:val="both"/>
              <w:rPr>
                <w:sz w:val="24"/>
              </w:rPr>
            </w:pPr>
            <w:r w:rsidRPr="001E2FCC">
              <w:rPr>
                <w:sz w:val="24"/>
              </w:rPr>
              <w:t>220</w:t>
            </w:r>
          </w:p>
        </w:tc>
        <w:tc>
          <w:tcPr>
            <w:tcW w:w="3187" w:type="dxa"/>
            <w:noWrap/>
            <w:hideMark/>
          </w:tcPr>
          <w:p w:rsidR="001E2FCC" w:rsidRPr="001E2FCC" w:rsidRDefault="001E2FCC" w:rsidP="001E2FCC">
            <w:pPr>
              <w:jc w:val="both"/>
              <w:rPr>
                <w:b/>
                <w:bCs/>
                <w:sz w:val="24"/>
              </w:rPr>
            </w:pPr>
            <w:r w:rsidRPr="001E2FCC">
              <w:rPr>
                <w:b/>
                <w:bCs/>
                <w:sz w:val="24"/>
              </w:rPr>
              <w:t>563</w:t>
            </w:r>
          </w:p>
        </w:tc>
      </w:tr>
      <w:tr w:rsidR="001E2FCC" w:rsidRPr="001E2FCC" w:rsidTr="001E2FCC">
        <w:trPr>
          <w:trHeight w:val="300"/>
        </w:trPr>
        <w:tc>
          <w:tcPr>
            <w:tcW w:w="9634" w:type="dxa"/>
            <w:noWrap/>
            <w:hideMark/>
          </w:tcPr>
          <w:p w:rsidR="001E2FCC" w:rsidRPr="001E2FCC" w:rsidRDefault="001E2FCC" w:rsidP="001E2FCC">
            <w:pPr>
              <w:jc w:val="both"/>
              <w:rPr>
                <w:b/>
                <w:bCs/>
                <w:sz w:val="24"/>
              </w:rPr>
            </w:pPr>
            <w:r w:rsidRPr="001E2FCC">
              <w:rPr>
                <w:b/>
                <w:bCs/>
                <w:sz w:val="24"/>
              </w:rPr>
              <w:t xml:space="preserve">Старији (65 и више) </w:t>
            </w:r>
          </w:p>
        </w:tc>
        <w:tc>
          <w:tcPr>
            <w:tcW w:w="4571" w:type="dxa"/>
            <w:noWrap/>
            <w:hideMark/>
          </w:tcPr>
          <w:p w:rsidR="001E2FCC" w:rsidRPr="001E2FCC" w:rsidRDefault="001E2FCC" w:rsidP="001E2FCC">
            <w:pPr>
              <w:jc w:val="both"/>
              <w:rPr>
                <w:sz w:val="24"/>
              </w:rPr>
            </w:pPr>
            <w:r w:rsidRPr="001E2FCC">
              <w:rPr>
                <w:sz w:val="24"/>
              </w:rPr>
              <w:t>75</w:t>
            </w:r>
          </w:p>
        </w:tc>
        <w:tc>
          <w:tcPr>
            <w:tcW w:w="3451" w:type="dxa"/>
            <w:noWrap/>
            <w:hideMark/>
          </w:tcPr>
          <w:p w:rsidR="001E2FCC" w:rsidRPr="001E2FCC" w:rsidRDefault="001E2FCC" w:rsidP="001E2FCC">
            <w:pPr>
              <w:jc w:val="both"/>
              <w:rPr>
                <w:sz w:val="24"/>
              </w:rPr>
            </w:pPr>
            <w:r w:rsidRPr="001E2FCC">
              <w:rPr>
                <w:sz w:val="24"/>
              </w:rPr>
              <w:t>49</w:t>
            </w:r>
          </w:p>
        </w:tc>
        <w:tc>
          <w:tcPr>
            <w:tcW w:w="3187" w:type="dxa"/>
            <w:noWrap/>
            <w:hideMark/>
          </w:tcPr>
          <w:p w:rsidR="001E2FCC" w:rsidRPr="001E2FCC" w:rsidRDefault="001E2FCC" w:rsidP="001E2FCC">
            <w:pPr>
              <w:jc w:val="both"/>
              <w:rPr>
                <w:b/>
                <w:bCs/>
                <w:sz w:val="24"/>
              </w:rPr>
            </w:pPr>
            <w:r w:rsidRPr="001E2FCC">
              <w:rPr>
                <w:b/>
                <w:bCs/>
                <w:sz w:val="24"/>
              </w:rPr>
              <w:t>124</w:t>
            </w:r>
          </w:p>
        </w:tc>
        <w:tc>
          <w:tcPr>
            <w:tcW w:w="2220" w:type="dxa"/>
            <w:noWrap/>
            <w:hideMark/>
          </w:tcPr>
          <w:p w:rsidR="001E2FCC" w:rsidRPr="001E2FCC" w:rsidRDefault="001E2FCC" w:rsidP="001E2FCC">
            <w:pPr>
              <w:jc w:val="both"/>
              <w:rPr>
                <w:sz w:val="24"/>
              </w:rPr>
            </w:pPr>
            <w:r w:rsidRPr="001E2FCC">
              <w:rPr>
                <w:sz w:val="24"/>
              </w:rPr>
              <w:t>73</w:t>
            </w:r>
          </w:p>
        </w:tc>
        <w:tc>
          <w:tcPr>
            <w:tcW w:w="2220" w:type="dxa"/>
            <w:noWrap/>
            <w:hideMark/>
          </w:tcPr>
          <w:p w:rsidR="001E2FCC" w:rsidRPr="001E2FCC" w:rsidRDefault="001E2FCC" w:rsidP="001E2FCC">
            <w:pPr>
              <w:jc w:val="both"/>
              <w:rPr>
                <w:sz w:val="24"/>
              </w:rPr>
            </w:pPr>
            <w:r w:rsidRPr="001E2FCC">
              <w:rPr>
                <w:sz w:val="24"/>
              </w:rPr>
              <w:t>46</w:t>
            </w:r>
          </w:p>
        </w:tc>
        <w:tc>
          <w:tcPr>
            <w:tcW w:w="3187" w:type="dxa"/>
            <w:noWrap/>
            <w:hideMark/>
          </w:tcPr>
          <w:p w:rsidR="001E2FCC" w:rsidRPr="001E2FCC" w:rsidRDefault="001E2FCC" w:rsidP="001E2FCC">
            <w:pPr>
              <w:jc w:val="both"/>
              <w:rPr>
                <w:b/>
                <w:bCs/>
                <w:sz w:val="24"/>
              </w:rPr>
            </w:pPr>
            <w:r w:rsidRPr="001E2FCC">
              <w:rPr>
                <w:b/>
                <w:bCs/>
                <w:sz w:val="24"/>
              </w:rPr>
              <w:t>119</w:t>
            </w:r>
          </w:p>
        </w:tc>
      </w:tr>
      <w:tr w:rsidR="001E2FCC" w:rsidRPr="001E2FCC" w:rsidTr="001E2FCC">
        <w:trPr>
          <w:trHeight w:val="300"/>
        </w:trPr>
        <w:tc>
          <w:tcPr>
            <w:tcW w:w="9634" w:type="dxa"/>
            <w:noWrap/>
            <w:hideMark/>
          </w:tcPr>
          <w:p w:rsidR="001E2FCC" w:rsidRPr="001E2FCC" w:rsidRDefault="001E2FCC" w:rsidP="001E2FCC">
            <w:pPr>
              <w:jc w:val="both"/>
              <w:rPr>
                <w:b/>
                <w:bCs/>
                <w:sz w:val="24"/>
              </w:rPr>
            </w:pPr>
            <w:r w:rsidRPr="001E2FCC">
              <w:rPr>
                <w:b/>
                <w:bCs/>
                <w:sz w:val="24"/>
              </w:rPr>
              <w:t>Укупно</w:t>
            </w:r>
          </w:p>
        </w:tc>
        <w:tc>
          <w:tcPr>
            <w:tcW w:w="4571" w:type="dxa"/>
            <w:noWrap/>
            <w:hideMark/>
          </w:tcPr>
          <w:p w:rsidR="001E2FCC" w:rsidRPr="001E2FCC" w:rsidRDefault="001E2FCC" w:rsidP="001E2FCC">
            <w:pPr>
              <w:jc w:val="both"/>
              <w:rPr>
                <w:b/>
                <w:bCs/>
                <w:sz w:val="24"/>
              </w:rPr>
            </w:pPr>
            <w:r w:rsidRPr="001E2FCC">
              <w:rPr>
                <w:b/>
                <w:bCs/>
                <w:sz w:val="24"/>
              </w:rPr>
              <w:t>1050</w:t>
            </w:r>
          </w:p>
        </w:tc>
        <w:tc>
          <w:tcPr>
            <w:tcW w:w="3451" w:type="dxa"/>
            <w:noWrap/>
            <w:hideMark/>
          </w:tcPr>
          <w:p w:rsidR="001E2FCC" w:rsidRPr="001E2FCC" w:rsidRDefault="001E2FCC" w:rsidP="001E2FCC">
            <w:pPr>
              <w:jc w:val="both"/>
              <w:rPr>
                <w:b/>
                <w:bCs/>
                <w:sz w:val="24"/>
              </w:rPr>
            </w:pPr>
            <w:r w:rsidRPr="001E2FCC">
              <w:rPr>
                <w:b/>
                <w:bCs/>
                <w:sz w:val="24"/>
              </w:rPr>
              <w:t>863</w:t>
            </w:r>
          </w:p>
        </w:tc>
        <w:tc>
          <w:tcPr>
            <w:tcW w:w="3187" w:type="dxa"/>
            <w:noWrap/>
            <w:hideMark/>
          </w:tcPr>
          <w:p w:rsidR="001E2FCC" w:rsidRPr="001E2FCC" w:rsidRDefault="001E2FCC" w:rsidP="001E2FCC">
            <w:pPr>
              <w:jc w:val="both"/>
              <w:rPr>
                <w:b/>
                <w:bCs/>
                <w:sz w:val="24"/>
              </w:rPr>
            </w:pPr>
            <w:r w:rsidRPr="001E2FCC">
              <w:rPr>
                <w:b/>
                <w:bCs/>
                <w:sz w:val="24"/>
              </w:rPr>
              <w:t>1913</w:t>
            </w:r>
          </w:p>
        </w:tc>
        <w:tc>
          <w:tcPr>
            <w:tcW w:w="2220" w:type="dxa"/>
            <w:noWrap/>
            <w:hideMark/>
          </w:tcPr>
          <w:p w:rsidR="001E2FCC" w:rsidRPr="001E2FCC" w:rsidRDefault="001E2FCC" w:rsidP="001E2FCC">
            <w:pPr>
              <w:jc w:val="both"/>
              <w:rPr>
                <w:b/>
                <w:bCs/>
                <w:sz w:val="24"/>
              </w:rPr>
            </w:pPr>
            <w:r w:rsidRPr="001E2FCC">
              <w:rPr>
                <w:b/>
                <w:bCs/>
                <w:sz w:val="24"/>
              </w:rPr>
              <w:t>859</w:t>
            </w:r>
          </w:p>
        </w:tc>
        <w:tc>
          <w:tcPr>
            <w:tcW w:w="2220" w:type="dxa"/>
            <w:noWrap/>
            <w:hideMark/>
          </w:tcPr>
          <w:p w:rsidR="001E2FCC" w:rsidRPr="001E2FCC" w:rsidRDefault="001E2FCC" w:rsidP="001E2FCC">
            <w:pPr>
              <w:jc w:val="both"/>
              <w:rPr>
                <w:b/>
                <w:bCs/>
                <w:sz w:val="24"/>
              </w:rPr>
            </w:pPr>
            <w:r w:rsidRPr="001E2FCC">
              <w:rPr>
                <w:b/>
                <w:bCs/>
                <w:sz w:val="24"/>
              </w:rPr>
              <w:t>689</w:t>
            </w:r>
          </w:p>
        </w:tc>
        <w:tc>
          <w:tcPr>
            <w:tcW w:w="3187" w:type="dxa"/>
            <w:noWrap/>
            <w:hideMark/>
          </w:tcPr>
          <w:p w:rsidR="001E2FCC" w:rsidRPr="001E2FCC" w:rsidRDefault="001E2FCC" w:rsidP="001E2FCC">
            <w:pPr>
              <w:jc w:val="both"/>
              <w:rPr>
                <w:b/>
                <w:bCs/>
                <w:sz w:val="24"/>
              </w:rPr>
            </w:pPr>
            <w:r w:rsidRPr="001E2FCC">
              <w:rPr>
                <w:b/>
                <w:bCs/>
                <w:sz w:val="24"/>
              </w:rPr>
              <w:t>1548</w:t>
            </w:r>
          </w:p>
        </w:tc>
      </w:tr>
    </w:tbl>
    <w:p w:rsidR="001E2FCC" w:rsidRDefault="001E2FCC">
      <w:pPr>
        <w:pStyle w:val="BodyText"/>
        <w:spacing w:before="9"/>
        <w:rPr>
          <w:b/>
          <w:sz w:val="14"/>
        </w:rPr>
      </w:pPr>
    </w:p>
    <w:p w:rsidR="001E2FCC" w:rsidRDefault="001E2FCC">
      <w:pPr>
        <w:pStyle w:val="BodyText"/>
        <w:spacing w:before="9"/>
        <w:rPr>
          <w:b/>
          <w:sz w:val="14"/>
        </w:rPr>
      </w:pPr>
    </w:p>
    <w:tbl>
      <w:tblPr>
        <w:tblStyle w:val="TableGrid2"/>
        <w:tblW w:w="0" w:type="auto"/>
        <w:tblLook w:val="04A0" w:firstRow="1" w:lastRow="0" w:firstColumn="1" w:lastColumn="0" w:noHBand="0" w:noVBand="1"/>
      </w:tblPr>
      <w:tblGrid>
        <w:gridCol w:w="3206"/>
        <w:gridCol w:w="403"/>
        <w:gridCol w:w="390"/>
        <w:gridCol w:w="772"/>
        <w:gridCol w:w="609"/>
        <w:gridCol w:w="2314"/>
        <w:gridCol w:w="2170"/>
        <w:gridCol w:w="1477"/>
        <w:gridCol w:w="1464"/>
        <w:gridCol w:w="1125"/>
      </w:tblGrid>
      <w:tr w:rsidR="00CC2B5C" w:rsidRPr="00CC2B5C" w:rsidTr="00457A9D">
        <w:trPr>
          <w:trHeight w:val="345"/>
        </w:trPr>
        <w:tc>
          <w:tcPr>
            <w:tcW w:w="25680" w:type="dxa"/>
            <w:gridSpan w:val="10"/>
            <w:noWrap/>
            <w:hideMark/>
          </w:tcPr>
          <w:p w:rsidR="00CC2B5C" w:rsidRPr="00CC2B5C" w:rsidRDefault="00CC2B5C" w:rsidP="00CC2B5C">
            <w:pPr>
              <w:rPr>
                <w:b/>
                <w:bCs/>
                <w:sz w:val="24"/>
              </w:rPr>
            </w:pPr>
            <w:r w:rsidRPr="00CC2B5C">
              <w:rPr>
                <w:b/>
                <w:bCs/>
                <w:sz w:val="24"/>
              </w:rPr>
              <w:t>15. Корисници на активној евиденцији ЦСР у току године према пребивалишту корисника, полу и старости</w:t>
            </w:r>
          </w:p>
        </w:tc>
      </w:tr>
      <w:tr w:rsidR="00CC2B5C" w:rsidRPr="00CC2B5C" w:rsidTr="00457A9D">
        <w:trPr>
          <w:trHeight w:val="300"/>
        </w:trPr>
        <w:tc>
          <w:tcPr>
            <w:tcW w:w="6189" w:type="dxa"/>
            <w:vMerge w:val="restart"/>
            <w:noWrap/>
            <w:hideMark/>
          </w:tcPr>
          <w:p w:rsidR="00CC2B5C" w:rsidRPr="00CC2B5C" w:rsidRDefault="00CC2B5C" w:rsidP="00CC2B5C">
            <w:pPr>
              <w:rPr>
                <w:b/>
                <w:bCs/>
                <w:sz w:val="24"/>
              </w:rPr>
            </w:pPr>
            <w:r w:rsidRPr="00CC2B5C">
              <w:rPr>
                <w:b/>
                <w:bCs/>
                <w:sz w:val="24"/>
              </w:rPr>
              <w:t xml:space="preserve">Старосне групе </w:t>
            </w:r>
          </w:p>
        </w:tc>
        <w:tc>
          <w:tcPr>
            <w:tcW w:w="1153" w:type="dxa"/>
            <w:gridSpan w:val="2"/>
            <w:noWrap/>
            <w:hideMark/>
          </w:tcPr>
          <w:p w:rsidR="00CC2B5C" w:rsidRPr="00CC2B5C" w:rsidRDefault="00CC2B5C" w:rsidP="00CC2B5C">
            <w:pPr>
              <w:rPr>
                <w:b/>
                <w:bCs/>
                <w:sz w:val="24"/>
              </w:rPr>
            </w:pPr>
            <w:r w:rsidRPr="00CC2B5C">
              <w:rPr>
                <w:b/>
                <w:bCs/>
                <w:sz w:val="24"/>
              </w:rPr>
              <w:t xml:space="preserve">Градско </w:t>
            </w:r>
          </w:p>
        </w:tc>
        <w:tc>
          <w:tcPr>
            <w:tcW w:w="2329" w:type="dxa"/>
            <w:gridSpan w:val="2"/>
            <w:noWrap/>
            <w:hideMark/>
          </w:tcPr>
          <w:p w:rsidR="00CC2B5C" w:rsidRPr="00CC2B5C" w:rsidRDefault="00CC2B5C" w:rsidP="00CC2B5C">
            <w:pPr>
              <w:rPr>
                <w:b/>
                <w:bCs/>
                <w:sz w:val="24"/>
              </w:rPr>
            </w:pPr>
            <w:r w:rsidRPr="00CC2B5C">
              <w:rPr>
                <w:b/>
                <w:bCs/>
                <w:sz w:val="24"/>
              </w:rPr>
              <w:t>Остало</w:t>
            </w:r>
          </w:p>
        </w:tc>
        <w:tc>
          <w:tcPr>
            <w:tcW w:w="4409" w:type="dxa"/>
            <w:vMerge w:val="restart"/>
            <w:noWrap/>
            <w:hideMark/>
          </w:tcPr>
          <w:p w:rsidR="00CC2B5C" w:rsidRPr="00CC2B5C" w:rsidRDefault="00CC2B5C" w:rsidP="00CC2B5C">
            <w:pPr>
              <w:rPr>
                <w:b/>
                <w:bCs/>
                <w:sz w:val="24"/>
              </w:rPr>
            </w:pPr>
            <w:r w:rsidRPr="00CC2B5C">
              <w:rPr>
                <w:b/>
                <w:bCs/>
                <w:sz w:val="24"/>
              </w:rPr>
              <w:t xml:space="preserve">Укупно Градско </w:t>
            </w:r>
          </w:p>
        </w:tc>
        <w:tc>
          <w:tcPr>
            <w:tcW w:w="4121" w:type="dxa"/>
            <w:vMerge w:val="restart"/>
            <w:noWrap/>
            <w:hideMark/>
          </w:tcPr>
          <w:p w:rsidR="00CC2B5C" w:rsidRPr="00CC2B5C" w:rsidRDefault="00CC2B5C" w:rsidP="00CC2B5C">
            <w:pPr>
              <w:rPr>
                <w:b/>
                <w:bCs/>
                <w:sz w:val="24"/>
              </w:rPr>
            </w:pPr>
            <w:r w:rsidRPr="00CC2B5C">
              <w:rPr>
                <w:b/>
                <w:bCs/>
                <w:sz w:val="24"/>
              </w:rPr>
              <w:t>Укупно Остало</w:t>
            </w:r>
          </w:p>
        </w:tc>
        <w:tc>
          <w:tcPr>
            <w:tcW w:w="2736" w:type="dxa"/>
            <w:vMerge w:val="restart"/>
            <w:noWrap/>
            <w:hideMark/>
          </w:tcPr>
          <w:p w:rsidR="00CC2B5C" w:rsidRPr="00CC2B5C" w:rsidRDefault="00CC2B5C" w:rsidP="00CC2B5C">
            <w:pPr>
              <w:rPr>
                <w:b/>
                <w:bCs/>
                <w:sz w:val="24"/>
              </w:rPr>
            </w:pPr>
            <w:r w:rsidRPr="00CC2B5C">
              <w:rPr>
                <w:b/>
                <w:bCs/>
                <w:sz w:val="24"/>
              </w:rPr>
              <w:t>Укупно M</w:t>
            </w:r>
          </w:p>
        </w:tc>
        <w:tc>
          <w:tcPr>
            <w:tcW w:w="2710" w:type="dxa"/>
            <w:vMerge w:val="restart"/>
            <w:noWrap/>
            <w:hideMark/>
          </w:tcPr>
          <w:p w:rsidR="00CC2B5C" w:rsidRPr="00CC2B5C" w:rsidRDefault="00CC2B5C" w:rsidP="00CC2B5C">
            <w:pPr>
              <w:rPr>
                <w:b/>
                <w:bCs/>
                <w:sz w:val="24"/>
              </w:rPr>
            </w:pPr>
            <w:r w:rsidRPr="00CC2B5C">
              <w:rPr>
                <w:b/>
                <w:bCs/>
                <w:sz w:val="24"/>
              </w:rPr>
              <w:t>Укупно Ж</w:t>
            </w:r>
          </w:p>
        </w:tc>
        <w:tc>
          <w:tcPr>
            <w:tcW w:w="2033" w:type="dxa"/>
            <w:vMerge w:val="restart"/>
            <w:noWrap/>
            <w:hideMark/>
          </w:tcPr>
          <w:p w:rsidR="00CC2B5C" w:rsidRPr="00CC2B5C" w:rsidRDefault="00CC2B5C" w:rsidP="00CC2B5C">
            <w:pPr>
              <w:rPr>
                <w:b/>
                <w:bCs/>
                <w:sz w:val="24"/>
              </w:rPr>
            </w:pPr>
            <w:r w:rsidRPr="00CC2B5C">
              <w:rPr>
                <w:b/>
                <w:bCs/>
                <w:sz w:val="24"/>
              </w:rPr>
              <w:t>Укупно</w:t>
            </w:r>
          </w:p>
        </w:tc>
      </w:tr>
      <w:tr w:rsidR="00CC2B5C" w:rsidRPr="00CC2B5C" w:rsidTr="00457A9D">
        <w:trPr>
          <w:trHeight w:val="300"/>
        </w:trPr>
        <w:tc>
          <w:tcPr>
            <w:tcW w:w="6189" w:type="dxa"/>
            <w:vMerge/>
            <w:hideMark/>
          </w:tcPr>
          <w:p w:rsidR="00CC2B5C" w:rsidRPr="00CC2B5C" w:rsidRDefault="00CC2B5C" w:rsidP="00CC2B5C">
            <w:pPr>
              <w:rPr>
                <w:b/>
                <w:bCs/>
                <w:sz w:val="24"/>
              </w:rPr>
            </w:pPr>
          </w:p>
        </w:tc>
        <w:tc>
          <w:tcPr>
            <w:tcW w:w="590" w:type="dxa"/>
            <w:noWrap/>
            <w:hideMark/>
          </w:tcPr>
          <w:p w:rsidR="00CC2B5C" w:rsidRPr="00CC2B5C" w:rsidRDefault="00CC2B5C" w:rsidP="00CC2B5C">
            <w:pPr>
              <w:rPr>
                <w:b/>
                <w:bCs/>
                <w:sz w:val="24"/>
              </w:rPr>
            </w:pPr>
            <w:r w:rsidRPr="00CC2B5C">
              <w:rPr>
                <w:b/>
                <w:bCs/>
                <w:sz w:val="24"/>
              </w:rPr>
              <w:t>M</w:t>
            </w:r>
          </w:p>
        </w:tc>
        <w:tc>
          <w:tcPr>
            <w:tcW w:w="563" w:type="dxa"/>
            <w:noWrap/>
            <w:hideMark/>
          </w:tcPr>
          <w:p w:rsidR="00CC2B5C" w:rsidRPr="00CC2B5C" w:rsidRDefault="00CC2B5C" w:rsidP="00CC2B5C">
            <w:pPr>
              <w:rPr>
                <w:b/>
                <w:bCs/>
                <w:sz w:val="24"/>
              </w:rPr>
            </w:pPr>
            <w:r w:rsidRPr="00CC2B5C">
              <w:rPr>
                <w:b/>
                <w:bCs/>
                <w:sz w:val="24"/>
              </w:rPr>
              <w:t>Ж</w:t>
            </w:r>
          </w:p>
        </w:tc>
        <w:tc>
          <w:tcPr>
            <w:tcW w:w="1327" w:type="dxa"/>
            <w:noWrap/>
            <w:hideMark/>
          </w:tcPr>
          <w:p w:rsidR="00CC2B5C" w:rsidRPr="00CC2B5C" w:rsidRDefault="00CC2B5C" w:rsidP="00CC2B5C">
            <w:pPr>
              <w:rPr>
                <w:b/>
                <w:bCs/>
                <w:sz w:val="24"/>
              </w:rPr>
            </w:pPr>
            <w:r w:rsidRPr="00CC2B5C">
              <w:rPr>
                <w:b/>
                <w:bCs/>
                <w:sz w:val="24"/>
              </w:rPr>
              <w:t>M</w:t>
            </w:r>
          </w:p>
        </w:tc>
        <w:tc>
          <w:tcPr>
            <w:tcW w:w="1002" w:type="dxa"/>
            <w:noWrap/>
            <w:hideMark/>
          </w:tcPr>
          <w:p w:rsidR="00CC2B5C" w:rsidRPr="00CC2B5C" w:rsidRDefault="00CC2B5C" w:rsidP="00CC2B5C">
            <w:pPr>
              <w:rPr>
                <w:b/>
                <w:bCs/>
                <w:sz w:val="24"/>
              </w:rPr>
            </w:pPr>
            <w:r w:rsidRPr="00CC2B5C">
              <w:rPr>
                <w:b/>
                <w:bCs/>
                <w:sz w:val="24"/>
              </w:rPr>
              <w:t>Ж</w:t>
            </w:r>
          </w:p>
        </w:tc>
        <w:tc>
          <w:tcPr>
            <w:tcW w:w="4409" w:type="dxa"/>
            <w:vMerge/>
            <w:hideMark/>
          </w:tcPr>
          <w:p w:rsidR="00CC2B5C" w:rsidRPr="00CC2B5C" w:rsidRDefault="00CC2B5C" w:rsidP="00CC2B5C">
            <w:pPr>
              <w:rPr>
                <w:b/>
                <w:bCs/>
                <w:sz w:val="24"/>
              </w:rPr>
            </w:pPr>
          </w:p>
        </w:tc>
        <w:tc>
          <w:tcPr>
            <w:tcW w:w="4121" w:type="dxa"/>
            <w:vMerge/>
            <w:hideMark/>
          </w:tcPr>
          <w:p w:rsidR="00CC2B5C" w:rsidRPr="00CC2B5C" w:rsidRDefault="00CC2B5C" w:rsidP="00CC2B5C">
            <w:pPr>
              <w:rPr>
                <w:b/>
                <w:bCs/>
                <w:sz w:val="24"/>
              </w:rPr>
            </w:pPr>
          </w:p>
        </w:tc>
        <w:tc>
          <w:tcPr>
            <w:tcW w:w="2736" w:type="dxa"/>
            <w:vMerge/>
            <w:hideMark/>
          </w:tcPr>
          <w:p w:rsidR="00CC2B5C" w:rsidRPr="00CC2B5C" w:rsidRDefault="00CC2B5C" w:rsidP="00CC2B5C">
            <w:pPr>
              <w:rPr>
                <w:b/>
                <w:bCs/>
                <w:sz w:val="24"/>
              </w:rPr>
            </w:pPr>
          </w:p>
        </w:tc>
        <w:tc>
          <w:tcPr>
            <w:tcW w:w="2710" w:type="dxa"/>
            <w:vMerge/>
            <w:hideMark/>
          </w:tcPr>
          <w:p w:rsidR="00CC2B5C" w:rsidRPr="00CC2B5C" w:rsidRDefault="00CC2B5C" w:rsidP="00CC2B5C">
            <w:pPr>
              <w:rPr>
                <w:b/>
                <w:bCs/>
                <w:sz w:val="24"/>
              </w:rPr>
            </w:pPr>
          </w:p>
        </w:tc>
        <w:tc>
          <w:tcPr>
            <w:tcW w:w="2033" w:type="dxa"/>
            <w:vMerge/>
            <w:hideMark/>
          </w:tcPr>
          <w:p w:rsidR="00CC2B5C" w:rsidRPr="00CC2B5C" w:rsidRDefault="00CC2B5C" w:rsidP="00CC2B5C">
            <w:pPr>
              <w:rPr>
                <w:b/>
                <w:bCs/>
                <w:sz w:val="24"/>
              </w:rPr>
            </w:pPr>
          </w:p>
        </w:tc>
      </w:tr>
      <w:tr w:rsidR="00CC2B5C" w:rsidRPr="00CC2B5C" w:rsidTr="00457A9D">
        <w:trPr>
          <w:trHeight w:val="300"/>
        </w:trPr>
        <w:tc>
          <w:tcPr>
            <w:tcW w:w="6189" w:type="dxa"/>
            <w:noWrap/>
            <w:hideMark/>
          </w:tcPr>
          <w:p w:rsidR="00CC2B5C" w:rsidRPr="00CC2B5C" w:rsidRDefault="00CC2B5C" w:rsidP="00CC2B5C">
            <w:pPr>
              <w:rPr>
                <w:b/>
                <w:bCs/>
                <w:sz w:val="24"/>
              </w:rPr>
            </w:pPr>
            <w:r w:rsidRPr="00CC2B5C">
              <w:rPr>
                <w:b/>
                <w:bCs/>
                <w:sz w:val="24"/>
              </w:rPr>
              <w:t xml:space="preserve">Деца              (0-17) </w:t>
            </w:r>
          </w:p>
        </w:tc>
        <w:tc>
          <w:tcPr>
            <w:tcW w:w="590" w:type="dxa"/>
            <w:noWrap/>
            <w:hideMark/>
          </w:tcPr>
          <w:p w:rsidR="00CC2B5C" w:rsidRPr="00CC2B5C" w:rsidRDefault="00CC2B5C" w:rsidP="00CC2B5C">
            <w:pPr>
              <w:rPr>
                <w:b/>
                <w:sz w:val="24"/>
              </w:rPr>
            </w:pPr>
            <w:r w:rsidRPr="00CC2B5C">
              <w:rPr>
                <w:b/>
                <w:sz w:val="24"/>
              </w:rPr>
              <w:t>0</w:t>
            </w:r>
          </w:p>
        </w:tc>
        <w:tc>
          <w:tcPr>
            <w:tcW w:w="563" w:type="dxa"/>
            <w:noWrap/>
            <w:hideMark/>
          </w:tcPr>
          <w:p w:rsidR="00CC2B5C" w:rsidRPr="00CC2B5C" w:rsidRDefault="00CC2B5C" w:rsidP="00CC2B5C">
            <w:pPr>
              <w:rPr>
                <w:b/>
                <w:sz w:val="24"/>
              </w:rPr>
            </w:pPr>
            <w:r w:rsidRPr="00CC2B5C">
              <w:rPr>
                <w:b/>
                <w:sz w:val="24"/>
              </w:rPr>
              <w:t>0</w:t>
            </w:r>
          </w:p>
        </w:tc>
        <w:tc>
          <w:tcPr>
            <w:tcW w:w="1327" w:type="dxa"/>
            <w:noWrap/>
            <w:hideMark/>
          </w:tcPr>
          <w:p w:rsidR="00CC2B5C" w:rsidRPr="00CC2B5C" w:rsidRDefault="00CC2B5C" w:rsidP="00CC2B5C">
            <w:pPr>
              <w:rPr>
                <w:b/>
                <w:sz w:val="24"/>
              </w:rPr>
            </w:pPr>
            <w:r w:rsidRPr="00CC2B5C">
              <w:rPr>
                <w:b/>
                <w:sz w:val="24"/>
              </w:rPr>
              <w:t>370</w:t>
            </w:r>
          </w:p>
        </w:tc>
        <w:tc>
          <w:tcPr>
            <w:tcW w:w="1002" w:type="dxa"/>
            <w:noWrap/>
            <w:hideMark/>
          </w:tcPr>
          <w:p w:rsidR="00CC2B5C" w:rsidRPr="00CC2B5C" w:rsidRDefault="00CC2B5C" w:rsidP="00CC2B5C">
            <w:pPr>
              <w:rPr>
                <w:b/>
                <w:sz w:val="24"/>
              </w:rPr>
            </w:pPr>
            <w:r w:rsidRPr="00CC2B5C">
              <w:rPr>
                <w:b/>
                <w:sz w:val="24"/>
              </w:rPr>
              <w:t>360</w:t>
            </w:r>
          </w:p>
        </w:tc>
        <w:tc>
          <w:tcPr>
            <w:tcW w:w="4409" w:type="dxa"/>
            <w:noWrap/>
            <w:hideMark/>
          </w:tcPr>
          <w:p w:rsidR="00CC2B5C" w:rsidRPr="00CC2B5C" w:rsidRDefault="00CC2B5C" w:rsidP="00CC2B5C">
            <w:pPr>
              <w:rPr>
                <w:b/>
                <w:bCs/>
                <w:sz w:val="24"/>
              </w:rPr>
            </w:pPr>
            <w:r w:rsidRPr="00CC2B5C">
              <w:rPr>
                <w:b/>
                <w:bCs/>
                <w:sz w:val="24"/>
              </w:rPr>
              <w:t>0</w:t>
            </w:r>
          </w:p>
        </w:tc>
        <w:tc>
          <w:tcPr>
            <w:tcW w:w="4121" w:type="dxa"/>
            <w:noWrap/>
            <w:hideMark/>
          </w:tcPr>
          <w:p w:rsidR="00CC2B5C" w:rsidRPr="00CC2B5C" w:rsidRDefault="00CC2B5C" w:rsidP="00CC2B5C">
            <w:pPr>
              <w:rPr>
                <w:b/>
                <w:bCs/>
                <w:sz w:val="24"/>
              </w:rPr>
            </w:pPr>
            <w:r w:rsidRPr="00CC2B5C">
              <w:rPr>
                <w:b/>
                <w:bCs/>
                <w:sz w:val="24"/>
              </w:rPr>
              <w:t>730</w:t>
            </w:r>
          </w:p>
        </w:tc>
        <w:tc>
          <w:tcPr>
            <w:tcW w:w="2736" w:type="dxa"/>
            <w:noWrap/>
            <w:hideMark/>
          </w:tcPr>
          <w:p w:rsidR="00CC2B5C" w:rsidRPr="00CC2B5C" w:rsidRDefault="00CC2B5C" w:rsidP="00CC2B5C">
            <w:pPr>
              <w:rPr>
                <w:b/>
                <w:bCs/>
                <w:sz w:val="24"/>
              </w:rPr>
            </w:pPr>
            <w:r w:rsidRPr="00CC2B5C">
              <w:rPr>
                <w:b/>
                <w:bCs/>
                <w:sz w:val="24"/>
              </w:rPr>
              <w:t>370</w:t>
            </w:r>
          </w:p>
        </w:tc>
        <w:tc>
          <w:tcPr>
            <w:tcW w:w="2710" w:type="dxa"/>
            <w:noWrap/>
            <w:hideMark/>
          </w:tcPr>
          <w:p w:rsidR="00CC2B5C" w:rsidRPr="00CC2B5C" w:rsidRDefault="00CC2B5C" w:rsidP="00CC2B5C">
            <w:pPr>
              <w:rPr>
                <w:b/>
                <w:bCs/>
                <w:sz w:val="24"/>
              </w:rPr>
            </w:pPr>
            <w:r w:rsidRPr="00CC2B5C">
              <w:rPr>
                <w:b/>
                <w:bCs/>
                <w:sz w:val="24"/>
              </w:rPr>
              <w:t>360</w:t>
            </w:r>
          </w:p>
        </w:tc>
        <w:tc>
          <w:tcPr>
            <w:tcW w:w="2033" w:type="dxa"/>
            <w:noWrap/>
            <w:hideMark/>
          </w:tcPr>
          <w:p w:rsidR="00CC2B5C" w:rsidRPr="00CC2B5C" w:rsidRDefault="00CC2B5C" w:rsidP="00CC2B5C">
            <w:pPr>
              <w:rPr>
                <w:b/>
                <w:bCs/>
                <w:sz w:val="24"/>
              </w:rPr>
            </w:pPr>
            <w:r w:rsidRPr="00CC2B5C">
              <w:rPr>
                <w:b/>
                <w:bCs/>
                <w:sz w:val="24"/>
              </w:rPr>
              <w:t>730</w:t>
            </w:r>
          </w:p>
        </w:tc>
      </w:tr>
      <w:tr w:rsidR="00CC2B5C" w:rsidRPr="00CC2B5C" w:rsidTr="00457A9D">
        <w:trPr>
          <w:trHeight w:val="300"/>
        </w:trPr>
        <w:tc>
          <w:tcPr>
            <w:tcW w:w="6189" w:type="dxa"/>
            <w:noWrap/>
            <w:hideMark/>
          </w:tcPr>
          <w:p w:rsidR="00CC2B5C" w:rsidRPr="00CC2B5C" w:rsidRDefault="00CC2B5C" w:rsidP="00CC2B5C">
            <w:pPr>
              <w:rPr>
                <w:b/>
                <w:bCs/>
                <w:sz w:val="24"/>
              </w:rPr>
            </w:pPr>
            <w:r w:rsidRPr="00CC2B5C">
              <w:rPr>
                <w:b/>
                <w:bCs/>
                <w:sz w:val="24"/>
              </w:rPr>
              <w:t xml:space="preserve">Млади          (18-25) </w:t>
            </w:r>
          </w:p>
        </w:tc>
        <w:tc>
          <w:tcPr>
            <w:tcW w:w="590" w:type="dxa"/>
            <w:noWrap/>
            <w:hideMark/>
          </w:tcPr>
          <w:p w:rsidR="00CC2B5C" w:rsidRPr="00CC2B5C" w:rsidRDefault="00CC2B5C" w:rsidP="00CC2B5C">
            <w:pPr>
              <w:rPr>
                <w:b/>
                <w:sz w:val="24"/>
              </w:rPr>
            </w:pPr>
            <w:r w:rsidRPr="00CC2B5C">
              <w:rPr>
                <w:b/>
                <w:sz w:val="24"/>
              </w:rPr>
              <w:t>0</w:t>
            </w:r>
          </w:p>
        </w:tc>
        <w:tc>
          <w:tcPr>
            <w:tcW w:w="563" w:type="dxa"/>
            <w:noWrap/>
            <w:hideMark/>
          </w:tcPr>
          <w:p w:rsidR="00CC2B5C" w:rsidRPr="00CC2B5C" w:rsidRDefault="00CC2B5C" w:rsidP="00CC2B5C">
            <w:pPr>
              <w:rPr>
                <w:b/>
                <w:sz w:val="24"/>
              </w:rPr>
            </w:pPr>
            <w:r w:rsidRPr="00CC2B5C">
              <w:rPr>
                <w:b/>
                <w:sz w:val="24"/>
              </w:rPr>
              <w:t>0</w:t>
            </w:r>
          </w:p>
        </w:tc>
        <w:tc>
          <w:tcPr>
            <w:tcW w:w="1327" w:type="dxa"/>
            <w:noWrap/>
            <w:hideMark/>
          </w:tcPr>
          <w:p w:rsidR="00CC2B5C" w:rsidRPr="00CC2B5C" w:rsidRDefault="00CC2B5C" w:rsidP="00CC2B5C">
            <w:pPr>
              <w:rPr>
                <w:b/>
                <w:sz w:val="24"/>
              </w:rPr>
            </w:pPr>
            <w:r w:rsidRPr="00CC2B5C">
              <w:rPr>
                <w:b/>
                <w:sz w:val="24"/>
              </w:rPr>
              <w:t>123</w:t>
            </w:r>
          </w:p>
        </w:tc>
        <w:tc>
          <w:tcPr>
            <w:tcW w:w="1002" w:type="dxa"/>
            <w:noWrap/>
            <w:hideMark/>
          </w:tcPr>
          <w:p w:rsidR="00CC2B5C" w:rsidRPr="00CC2B5C" w:rsidRDefault="00CC2B5C" w:rsidP="00CC2B5C">
            <w:pPr>
              <w:rPr>
                <w:b/>
                <w:sz w:val="24"/>
              </w:rPr>
            </w:pPr>
            <w:r w:rsidRPr="00CC2B5C">
              <w:rPr>
                <w:b/>
                <w:sz w:val="24"/>
              </w:rPr>
              <w:t>153</w:t>
            </w:r>
          </w:p>
        </w:tc>
        <w:tc>
          <w:tcPr>
            <w:tcW w:w="4409" w:type="dxa"/>
            <w:noWrap/>
            <w:hideMark/>
          </w:tcPr>
          <w:p w:rsidR="00CC2B5C" w:rsidRPr="00CC2B5C" w:rsidRDefault="00CC2B5C" w:rsidP="00CC2B5C">
            <w:pPr>
              <w:rPr>
                <w:b/>
                <w:bCs/>
                <w:sz w:val="24"/>
              </w:rPr>
            </w:pPr>
            <w:r w:rsidRPr="00CC2B5C">
              <w:rPr>
                <w:b/>
                <w:bCs/>
                <w:sz w:val="24"/>
              </w:rPr>
              <w:t>0</w:t>
            </w:r>
          </w:p>
        </w:tc>
        <w:tc>
          <w:tcPr>
            <w:tcW w:w="4121" w:type="dxa"/>
            <w:noWrap/>
            <w:hideMark/>
          </w:tcPr>
          <w:p w:rsidR="00CC2B5C" w:rsidRPr="00CC2B5C" w:rsidRDefault="00CC2B5C" w:rsidP="00CC2B5C">
            <w:pPr>
              <w:rPr>
                <w:b/>
                <w:bCs/>
                <w:sz w:val="24"/>
              </w:rPr>
            </w:pPr>
            <w:r w:rsidRPr="00CC2B5C">
              <w:rPr>
                <w:b/>
                <w:bCs/>
                <w:sz w:val="24"/>
              </w:rPr>
              <w:t>276</w:t>
            </w:r>
          </w:p>
        </w:tc>
        <w:tc>
          <w:tcPr>
            <w:tcW w:w="2736" w:type="dxa"/>
            <w:noWrap/>
            <w:hideMark/>
          </w:tcPr>
          <w:p w:rsidR="00CC2B5C" w:rsidRPr="00CC2B5C" w:rsidRDefault="00CC2B5C" w:rsidP="00CC2B5C">
            <w:pPr>
              <w:rPr>
                <w:b/>
                <w:bCs/>
                <w:sz w:val="24"/>
              </w:rPr>
            </w:pPr>
            <w:r w:rsidRPr="00CC2B5C">
              <w:rPr>
                <w:b/>
                <w:bCs/>
                <w:sz w:val="24"/>
              </w:rPr>
              <w:t>123</w:t>
            </w:r>
          </w:p>
        </w:tc>
        <w:tc>
          <w:tcPr>
            <w:tcW w:w="2710" w:type="dxa"/>
            <w:noWrap/>
            <w:hideMark/>
          </w:tcPr>
          <w:p w:rsidR="00CC2B5C" w:rsidRPr="00CC2B5C" w:rsidRDefault="00CC2B5C" w:rsidP="00CC2B5C">
            <w:pPr>
              <w:rPr>
                <w:b/>
                <w:bCs/>
                <w:sz w:val="24"/>
              </w:rPr>
            </w:pPr>
            <w:r w:rsidRPr="00CC2B5C">
              <w:rPr>
                <w:b/>
                <w:bCs/>
                <w:sz w:val="24"/>
              </w:rPr>
              <w:t>153</w:t>
            </w:r>
          </w:p>
        </w:tc>
        <w:tc>
          <w:tcPr>
            <w:tcW w:w="2033" w:type="dxa"/>
            <w:noWrap/>
            <w:hideMark/>
          </w:tcPr>
          <w:p w:rsidR="00CC2B5C" w:rsidRPr="00CC2B5C" w:rsidRDefault="00CC2B5C" w:rsidP="00CC2B5C">
            <w:pPr>
              <w:rPr>
                <w:b/>
                <w:bCs/>
                <w:sz w:val="24"/>
              </w:rPr>
            </w:pPr>
            <w:r w:rsidRPr="00CC2B5C">
              <w:rPr>
                <w:b/>
                <w:bCs/>
                <w:sz w:val="24"/>
              </w:rPr>
              <w:t>276</w:t>
            </w:r>
          </w:p>
        </w:tc>
      </w:tr>
      <w:tr w:rsidR="00CC2B5C" w:rsidRPr="00CC2B5C" w:rsidTr="00457A9D">
        <w:trPr>
          <w:trHeight w:val="300"/>
        </w:trPr>
        <w:tc>
          <w:tcPr>
            <w:tcW w:w="6189" w:type="dxa"/>
            <w:noWrap/>
            <w:hideMark/>
          </w:tcPr>
          <w:p w:rsidR="00CC2B5C" w:rsidRPr="00CC2B5C" w:rsidRDefault="00CC2B5C" w:rsidP="00CC2B5C">
            <w:pPr>
              <w:rPr>
                <w:b/>
                <w:bCs/>
                <w:sz w:val="24"/>
              </w:rPr>
            </w:pPr>
            <w:r w:rsidRPr="00CC2B5C">
              <w:rPr>
                <w:b/>
                <w:bCs/>
                <w:sz w:val="24"/>
              </w:rPr>
              <w:t xml:space="preserve">Одрасли      (26-64) </w:t>
            </w:r>
          </w:p>
        </w:tc>
        <w:tc>
          <w:tcPr>
            <w:tcW w:w="590" w:type="dxa"/>
            <w:noWrap/>
            <w:hideMark/>
          </w:tcPr>
          <w:p w:rsidR="00CC2B5C" w:rsidRPr="00CC2B5C" w:rsidRDefault="00CC2B5C" w:rsidP="00CC2B5C">
            <w:pPr>
              <w:rPr>
                <w:b/>
                <w:sz w:val="24"/>
              </w:rPr>
            </w:pPr>
            <w:r w:rsidRPr="00CC2B5C">
              <w:rPr>
                <w:b/>
                <w:sz w:val="24"/>
              </w:rPr>
              <w:t>0</w:t>
            </w:r>
          </w:p>
        </w:tc>
        <w:tc>
          <w:tcPr>
            <w:tcW w:w="563" w:type="dxa"/>
            <w:noWrap/>
            <w:hideMark/>
          </w:tcPr>
          <w:p w:rsidR="00CC2B5C" w:rsidRPr="00CC2B5C" w:rsidRDefault="00CC2B5C" w:rsidP="00CC2B5C">
            <w:pPr>
              <w:rPr>
                <w:b/>
                <w:sz w:val="24"/>
              </w:rPr>
            </w:pPr>
            <w:r w:rsidRPr="00CC2B5C">
              <w:rPr>
                <w:b/>
                <w:sz w:val="24"/>
              </w:rPr>
              <w:t>0</w:t>
            </w:r>
          </w:p>
        </w:tc>
        <w:tc>
          <w:tcPr>
            <w:tcW w:w="1327" w:type="dxa"/>
            <w:noWrap/>
            <w:hideMark/>
          </w:tcPr>
          <w:p w:rsidR="00CC2B5C" w:rsidRPr="00CC2B5C" w:rsidRDefault="00CC2B5C" w:rsidP="00CC2B5C">
            <w:pPr>
              <w:rPr>
                <w:b/>
                <w:sz w:val="24"/>
              </w:rPr>
            </w:pPr>
            <w:r w:rsidRPr="00CC2B5C">
              <w:rPr>
                <w:b/>
                <w:sz w:val="24"/>
              </w:rPr>
              <w:t>482</w:t>
            </w:r>
          </w:p>
        </w:tc>
        <w:tc>
          <w:tcPr>
            <w:tcW w:w="1002" w:type="dxa"/>
            <w:noWrap/>
            <w:hideMark/>
          </w:tcPr>
          <w:p w:rsidR="00CC2B5C" w:rsidRPr="00CC2B5C" w:rsidRDefault="00CC2B5C" w:rsidP="00CC2B5C">
            <w:pPr>
              <w:rPr>
                <w:b/>
                <w:sz w:val="24"/>
              </w:rPr>
            </w:pPr>
            <w:r w:rsidRPr="00CC2B5C">
              <w:rPr>
                <w:b/>
                <w:sz w:val="24"/>
              </w:rPr>
              <w:t>301</w:t>
            </w:r>
          </w:p>
        </w:tc>
        <w:tc>
          <w:tcPr>
            <w:tcW w:w="4409" w:type="dxa"/>
            <w:noWrap/>
            <w:hideMark/>
          </w:tcPr>
          <w:p w:rsidR="00CC2B5C" w:rsidRPr="00CC2B5C" w:rsidRDefault="00CC2B5C" w:rsidP="00CC2B5C">
            <w:pPr>
              <w:rPr>
                <w:b/>
                <w:bCs/>
                <w:sz w:val="24"/>
              </w:rPr>
            </w:pPr>
            <w:r w:rsidRPr="00CC2B5C">
              <w:rPr>
                <w:b/>
                <w:bCs/>
                <w:sz w:val="24"/>
              </w:rPr>
              <w:t>0</w:t>
            </w:r>
          </w:p>
        </w:tc>
        <w:tc>
          <w:tcPr>
            <w:tcW w:w="4121" w:type="dxa"/>
            <w:noWrap/>
            <w:hideMark/>
          </w:tcPr>
          <w:p w:rsidR="00CC2B5C" w:rsidRPr="00CC2B5C" w:rsidRDefault="00CC2B5C" w:rsidP="00CC2B5C">
            <w:pPr>
              <w:rPr>
                <w:b/>
                <w:bCs/>
                <w:sz w:val="24"/>
              </w:rPr>
            </w:pPr>
            <w:r w:rsidRPr="00CC2B5C">
              <w:rPr>
                <w:b/>
                <w:bCs/>
                <w:sz w:val="24"/>
              </w:rPr>
              <w:t>783</w:t>
            </w:r>
          </w:p>
        </w:tc>
        <w:tc>
          <w:tcPr>
            <w:tcW w:w="2736" w:type="dxa"/>
            <w:noWrap/>
            <w:hideMark/>
          </w:tcPr>
          <w:p w:rsidR="00CC2B5C" w:rsidRPr="00CC2B5C" w:rsidRDefault="00CC2B5C" w:rsidP="00CC2B5C">
            <w:pPr>
              <w:rPr>
                <w:b/>
                <w:bCs/>
                <w:sz w:val="24"/>
              </w:rPr>
            </w:pPr>
            <w:r w:rsidRPr="00CC2B5C">
              <w:rPr>
                <w:b/>
                <w:bCs/>
                <w:sz w:val="24"/>
              </w:rPr>
              <w:t>482</w:t>
            </w:r>
          </w:p>
        </w:tc>
        <w:tc>
          <w:tcPr>
            <w:tcW w:w="2710" w:type="dxa"/>
            <w:noWrap/>
            <w:hideMark/>
          </w:tcPr>
          <w:p w:rsidR="00CC2B5C" w:rsidRPr="00CC2B5C" w:rsidRDefault="00CC2B5C" w:rsidP="00CC2B5C">
            <w:pPr>
              <w:rPr>
                <w:b/>
                <w:bCs/>
                <w:sz w:val="24"/>
              </w:rPr>
            </w:pPr>
            <w:r w:rsidRPr="00CC2B5C">
              <w:rPr>
                <w:b/>
                <w:bCs/>
                <w:sz w:val="24"/>
              </w:rPr>
              <w:t>301</w:t>
            </w:r>
          </w:p>
        </w:tc>
        <w:tc>
          <w:tcPr>
            <w:tcW w:w="2033" w:type="dxa"/>
            <w:noWrap/>
            <w:hideMark/>
          </w:tcPr>
          <w:p w:rsidR="00CC2B5C" w:rsidRPr="00CC2B5C" w:rsidRDefault="00CC2B5C" w:rsidP="00CC2B5C">
            <w:pPr>
              <w:rPr>
                <w:b/>
                <w:bCs/>
                <w:sz w:val="24"/>
              </w:rPr>
            </w:pPr>
            <w:r w:rsidRPr="00CC2B5C">
              <w:rPr>
                <w:b/>
                <w:bCs/>
                <w:sz w:val="24"/>
              </w:rPr>
              <w:t>783</w:t>
            </w:r>
          </w:p>
        </w:tc>
      </w:tr>
      <w:tr w:rsidR="00CC2B5C" w:rsidRPr="00CC2B5C" w:rsidTr="00457A9D">
        <w:trPr>
          <w:trHeight w:val="300"/>
        </w:trPr>
        <w:tc>
          <w:tcPr>
            <w:tcW w:w="6189" w:type="dxa"/>
            <w:noWrap/>
            <w:hideMark/>
          </w:tcPr>
          <w:p w:rsidR="00CC2B5C" w:rsidRPr="00CC2B5C" w:rsidRDefault="00CC2B5C" w:rsidP="00CC2B5C">
            <w:pPr>
              <w:rPr>
                <w:b/>
                <w:bCs/>
                <w:sz w:val="24"/>
              </w:rPr>
            </w:pPr>
            <w:r w:rsidRPr="00CC2B5C">
              <w:rPr>
                <w:b/>
                <w:bCs/>
                <w:sz w:val="24"/>
              </w:rPr>
              <w:t xml:space="preserve">Старији      (65 и више) </w:t>
            </w:r>
          </w:p>
        </w:tc>
        <w:tc>
          <w:tcPr>
            <w:tcW w:w="590" w:type="dxa"/>
            <w:noWrap/>
            <w:hideMark/>
          </w:tcPr>
          <w:p w:rsidR="00CC2B5C" w:rsidRPr="00CC2B5C" w:rsidRDefault="00CC2B5C" w:rsidP="00CC2B5C">
            <w:pPr>
              <w:rPr>
                <w:b/>
                <w:sz w:val="24"/>
              </w:rPr>
            </w:pPr>
            <w:r w:rsidRPr="00CC2B5C">
              <w:rPr>
                <w:b/>
                <w:sz w:val="24"/>
              </w:rPr>
              <w:t>0</w:t>
            </w:r>
          </w:p>
        </w:tc>
        <w:tc>
          <w:tcPr>
            <w:tcW w:w="563" w:type="dxa"/>
            <w:noWrap/>
            <w:hideMark/>
          </w:tcPr>
          <w:p w:rsidR="00CC2B5C" w:rsidRPr="00CC2B5C" w:rsidRDefault="00CC2B5C" w:rsidP="00CC2B5C">
            <w:pPr>
              <w:rPr>
                <w:b/>
                <w:sz w:val="24"/>
              </w:rPr>
            </w:pPr>
            <w:r w:rsidRPr="00CC2B5C">
              <w:rPr>
                <w:b/>
                <w:sz w:val="24"/>
              </w:rPr>
              <w:t>0</w:t>
            </w:r>
          </w:p>
        </w:tc>
        <w:tc>
          <w:tcPr>
            <w:tcW w:w="1327" w:type="dxa"/>
            <w:noWrap/>
            <w:hideMark/>
          </w:tcPr>
          <w:p w:rsidR="00CC2B5C" w:rsidRPr="00CC2B5C" w:rsidRDefault="00CC2B5C" w:rsidP="00CC2B5C">
            <w:pPr>
              <w:rPr>
                <w:b/>
                <w:sz w:val="24"/>
              </w:rPr>
            </w:pPr>
            <w:r w:rsidRPr="00CC2B5C">
              <w:rPr>
                <w:b/>
                <w:sz w:val="24"/>
              </w:rPr>
              <w:t>75</w:t>
            </w:r>
          </w:p>
        </w:tc>
        <w:tc>
          <w:tcPr>
            <w:tcW w:w="1002" w:type="dxa"/>
            <w:noWrap/>
            <w:hideMark/>
          </w:tcPr>
          <w:p w:rsidR="00CC2B5C" w:rsidRPr="00CC2B5C" w:rsidRDefault="00CC2B5C" w:rsidP="00CC2B5C">
            <w:pPr>
              <w:rPr>
                <w:b/>
                <w:sz w:val="24"/>
              </w:rPr>
            </w:pPr>
            <w:r w:rsidRPr="00CC2B5C">
              <w:rPr>
                <w:b/>
                <w:sz w:val="24"/>
              </w:rPr>
              <w:t>49</w:t>
            </w:r>
          </w:p>
        </w:tc>
        <w:tc>
          <w:tcPr>
            <w:tcW w:w="4409" w:type="dxa"/>
            <w:noWrap/>
            <w:hideMark/>
          </w:tcPr>
          <w:p w:rsidR="00CC2B5C" w:rsidRPr="00CC2B5C" w:rsidRDefault="00CC2B5C" w:rsidP="00CC2B5C">
            <w:pPr>
              <w:rPr>
                <w:b/>
                <w:bCs/>
                <w:sz w:val="24"/>
              </w:rPr>
            </w:pPr>
            <w:r w:rsidRPr="00CC2B5C">
              <w:rPr>
                <w:b/>
                <w:bCs/>
                <w:sz w:val="24"/>
              </w:rPr>
              <w:t>0</w:t>
            </w:r>
          </w:p>
        </w:tc>
        <w:tc>
          <w:tcPr>
            <w:tcW w:w="4121" w:type="dxa"/>
            <w:noWrap/>
            <w:hideMark/>
          </w:tcPr>
          <w:p w:rsidR="00CC2B5C" w:rsidRPr="00CC2B5C" w:rsidRDefault="00CC2B5C" w:rsidP="00CC2B5C">
            <w:pPr>
              <w:rPr>
                <w:b/>
                <w:bCs/>
                <w:sz w:val="24"/>
              </w:rPr>
            </w:pPr>
            <w:r w:rsidRPr="00CC2B5C">
              <w:rPr>
                <w:b/>
                <w:bCs/>
                <w:sz w:val="24"/>
              </w:rPr>
              <w:t>124</w:t>
            </w:r>
          </w:p>
        </w:tc>
        <w:tc>
          <w:tcPr>
            <w:tcW w:w="2736" w:type="dxa"/>
            <w:noWrap/>
            <w:hideMark/>
          </w:tcPr>
          <w:p w:rsidR="00CC2B5C" w:rsidRPr="00CC2B5C" w:rsidRDefault="00CC2B5C" w:rsidP="00CC2B5C">
            <w:pPr>
              <w:rPr>
                <w:b/>
                <w:bCs/>
                <w:sz w:val="24"/>
              </w:rPr>
            </w:pPr>
            <w:r w:rsidRPr="00CC2B5C">
              <w:rPr>
                <w:b/>
                <w:bCs/>
                <w:sz w:val="24"/>
              </w:rPr>
              <w:t>75</w:t>
            </w:r>
          </w:p>
        </w:tc>
        <w:tc>
          <w:tcPr>
            <w:tcW w:w="2710" w:type="dxa"/>
            <w:noWrap/>
            <w:hideMark/>
          </w:tcPr>
          <w:p w:rsidR="00CC2B5C" w:rsidRPr="00CC2B5C" w:rsidRDefault="00CC2B5C" w:rsidP="00CC2B5C">
            <w:pPr>
              <w:rPr>
                <w:b/>
                <w:bCs/>
                <w:sz w:val="24"/>
              </w:rPr>
            </w:pPr>
            <w:r w:rsidRPr="00CC2B5C">
              <w:rPr>
                <w:b/>
                <w:bCs/>
                <w:sz w:val="24"/>
              </w:rPr>
              <w:t>49</w:t>
            </w:r>
          </w:p>
        </w:tc>
        <w:tc>
          <w:tcPr>
            <w:tcW w:w="2033" w:type="dxa"/>
            <w:noWrap/>
            <w:hideMark/>
          </w:tcPr>
          <w:p w:rsidR="00CC2B5C" w:rsidRPr="00CC2B5C" w:rsidRDefault="00CC2B5C" w:rsidP="00CC2B5C">
            <w:pPr>
              <w:rPr>
                <w:b/>
                <w:bCs/>
                <w:sz w:val="24"/>
              </w:rPr>
            </w:pPr>
            <w:r w:rsidRPr="00CC2B5C">
              <w:rPr>
                <w:b/>
                <w:bCs/>
                <w:sz w:val="24"/>
              </w:rPr>
              <w:t>124</w:t>
            </w:r>
          </w:p>
        </w:tc>
      </w:tr>
      <w:tr w:rsidR="00CC2B5C" w:rsidRPr="00CC2B5C" w:rsidTr="00457A9D">
        <w:trPr>
          <w:trHeight w:val="300"/>
        </w:trPr>
        <w:tc>
          <w:tcPr>
            <w:tcW w:w="6189" w:type="dxa"/>
            <w:noWrap/>
            <w:hideMark/>
          </w:tcPr>
          <w:p w:rsidR="00CC2B5C" w:rsidRPr="00CC2B5C" w:rsidRDefault="00CC2B5C" w:rsidP="00CC2B5C">
            <w:pPr>
              <w:rPr>
                <w:b/>
                <w:bCs/>
                <w:sz w:val="24"/>
              </w:rPr>
            </w:pPr>
            <w:r w:rsidRPr="00CC2B5C">
              <w:rPr>
                <w:b/>
                <w:bCs/>
                <w:sz w:val="24"/>
              </w:rPr>
              <w:t>Укупно</w:t>
            </w:r>
          </w:p>
        </w:tc>
        <w:tc>
          <w:tcPr>
            <w:tcW w:w="590" w:type="dxa"/>
            <w:noWrap/>
            <w:hideMark/>
          </w:tcPr>
          <w:p w:rsidR="00CC2B5C" w:rsidRPr="00CC2B5C" w:rsidRDefault="00CC2B5C" w:rsidP="00CC2B5C">
            <w:pPr>
              <w:rPr>
                <w:b/>
                <w:bCs/>
                <w:sz w:val="24"/>
              </w:rPr>
            </w:pPr>
            <w:r w:rsidRPr="00CC2B5C">
              <w:rPr>
                <w:b/>
                <w:bCs/>
                <w:sz w:val="24"/>
              </w:rPr>
              <w:t>0</w:t>
            </w:r>
          </w:p>
        </w:tc>
        <w:tc>
          <w:tcPr>
            <w:tcW w:w="563" w:type="dxa"/>
            <w:noWrap/>
            <w:hideMark/>
          </w:tcPr>
          <w:p w:rsidR="00CC2B5C" w:rsidRPr="00CC2B5C" w:rsidRDefault="00CC2B5C" w:rsidP="00CC2B5C">
            <w:pPr>
              <w:rPr>
                <w:b/>
                <w:bCs/>
                <w:sz w:val="24"/>
              </w:rPr>
            </w:pPr>
            <w:r w:rsidRPr="00CC2B5C">
              <w:rPr>
                <w:b/>
                <w:bCs/>
                <w:sz w:val="24"/>
              </w:rPr>
              <w:t>0</w:t>
            </w:r>
          </w:p>
        </w:tc>
        <w:tc>
          <w:tcPr>
            <w:tcW w:w="1327" w:type="dxa"/>
            <w:noWrap/>
            <w:hideMark/>
          </w:tcPr>
          <w:p w:rsidR="00CC2B5C" w:rsidRPr="00CC2B5C" w:rsidRDefault="00CC2B5C" w:rsidP="00CC2B5C">
            <w:pPr>
              <w:rPr>
                <w:b/>
                <w:bCs/>
                <w:sz w:val="24"/>
              </w:rPr>
            </w:pPr>
            <w:r w:rsidRPr="00CC2B5C">
              <w:rPr>
                <w:b/>
                <w:bCs/>
                <w:sz w:val="24"/>
              </w:rPr>
              <w:t>1050</w:t>
            </w:r>
          </w:p>
        </w:tc>
        <w:tc>
          <w:tcPr>
            <w:tcW w:w="1002" w:type="dxa"/>
            <w:noWrap/>
            <w:hideMark/>
          </w:tcPr>
          <w:p w:rsidR="00CC2B5C" w:rsidRPr="00CC2B5C" w:rsidRDefault="00CC2B5C" w:rsidP="00CC2B5C">
            <w:pPr>
              <w:rPr>
                <w:b/>
                <w:bCs/>
                <w:sz w:val="24"/>
              </w:rPr>
            </w:pPr>
            <w:r w:rsidRPr="00CC2B5C">
              <w:rPr>
                <w:b/>
                <w:bCs/>
                <w:sz w:val="24"/>
              </w:rPr>
              <w:t>863</w:t>
            </w:r>
          </w:p>
        </w:tc>
        <w:tc>
          <w:tcPr>
            <w:tcW w:w="4409" w:type="dxa"/>
            <w:noWrap/>
            <w:hideMark/>
          </w:tcPr>
          <w:p w:rsidR="00CC2B5C" w:rsidRPr="00CC2B5C" w:rsidRDefault="00CC2B5C" w:rsidP="00CC2B5C">
            <w:pPr>
              <w:rPr>
                <w:b/>
                <w:bCs/>
                <w:sz w:val="24"/>
              </w:rPr>
            </w:pPr>
            <w:r w:rsidRPr="00CC2B5C">
              <w:rPr>
                <w:b/>
                <w:bCs/>
                <w:sz w:val="24"/>
              </w:rPr>
              <w:t>0</w:t>
            </w:r>
          </w:p>
        </w:tc>
        <w:tc>
          <w:tcPr>
            <w:tcW w:w="4121" w:type="dxa"/>
            <w:noWrap/>
            <w:hideMark/>
          </w:tcPr>
          <w:p w:rsidR="00CC2B5C" w:rsidRPr="00CC2B5C" w:rsidRDefault="00CC2B5C" w:rsidP="00CC2B5C">
            <w:pPr>
              <w:rPr>
                <w:b/>
                <w:bCs/>
                <w:sz w:val="24"/>
              </w:rPr>
            </w:pPr>
            <w:r w:rsidRPr="00CC2B5C">
              <w:rPr>
                <w:b/>
                <w:bCs/>
                <w:sz w:val="24"/>
              </w:rPr>
              <w:t>1913</w:t>
            </w:r>
          </w:p>
        </w:tc>
        <w:tc>
          <w:tcPr>
            <w:tcW w:w="2736" w:type="dxa"/>
            <w:noWrap/>
            <w:hideMark/>
          </w:tcPr>
          <w:p w:rsidR="00CC2B5C" w:rsidRPr="00CC2B5C" w:rsidRDefault="00CC2B5C" w:rsidP="00CC2B5C">
            <w:pPr>
              <w:rPr>
                <w:b/>
                <w:bCs/>
                <w:sz w:val="24"/>
              </w:rPr>
            </w:pPr>
            <w:r w:rsidRPr="00CC2B5C">
              <w:rPr>
                <w:b/>
                <w:bCs/>
                <w:sz w:val="24"/>
              </w:rPr>
              <w:t>1050</w:t>
            </w:r>
          </w:p>
        </w:tc>
        <w:tc>
          <w:tcPr>
            <w:tcW w:w="2710" w:type="dxa"/>
            <w:noWrap/>
            <w:hideMark/>
          </w:tcPr>
          <w:p w:rsidR="00CC2B5C" w:rsidRPr="00CC2B5C" w:rsidRDefault="00CC2B5C" w:rsidP="00CC2B5C">
            <w:pPr>
              <w:rPr>
                <w:b/>
                <w:bCs/>
                <w:sz w:val="24"/>
              </w:rPr>
            </w:pPr>
            <w:r w:rsidRPr="00CC2B5C">
              <w:rPr>
                <w:b/>
                <w:bCs/>
                <w:sz w:val="24"/>
              </w:rPr>
              <w:t>863</w:t>
            </w:r>
          </w:p>
        </w:tc>
        <w:tc>
          <w:tcPr>
            <w:tcW w:w="2033" w:type="dxa"/>
            <w:noWrap/>
            <w:hideMark/>
          </w:tcPr>
          <w:p w:rsidR="00CC2B5C" w:rsidRPr="00CC2B5C" w:rsidRDefault="00CC2B5C" w:rsidP="00CC2B5C">
            <w:pPr>
              <w:rPr>
                <w:b/>
                <w:bCs/>
                <w:sz w:val="24"/>
              </w:rPr>
            </w:pPr>
            <w:r w:rsidRPr="00CC2B5C">
              <w:rPr>
                <w:b/>
                <w:bCs/>
                <w:sz w:val="24"/>
              </w:rPr>
              <w:t>1913</w:t>
            </w:r>
          </w:p>
        </w:tc>
      </w:tr>
    </w:tbl>
    <w:p w:rsidR="001E2FCC" w:rsidRDefault="001E2FCC">
      <w:pPr>
        <w:pStyle w:val="BodyText"/>
        <w:spacing w:before="9"/>
        <w:rPr>
          <w:b/>
          <w:sz w:val="14"/>
        </w:rPr>
      </w:pPr>
    </w:p>
    <w:p w:rsidR="001E2FCC" w:rsidRDefault="001E2FCC">
      <w:pPr>
        <w:pStyle w:val="BodyText"/>
        <w:spacing w:before="9"/>
        <w:rPr>
          <w:b/>
          <w:sz w:val="14"/>
        </w:rPr>
      </w:pPr>
    </w:p>
    <w:p w:rsidR="001E2FCC" w:rsidRDefault="001E2FCC">
      <w:pPr>
        <w:pStyle w:val="BodyText"/>
        <w:spacing w:before="9"/>
        <w:rPr>
          <w:b/>
          <w:sz w:val="14"/>
        </w:rPr>
      </w:pPr>
    </w:p>
    <w:p w:rsidR="001E2FCC" w:rsidRDefault="001E2FCC">
      <w:pPr>
        <w:pStyle w:val="BodyText"/>
        <w:spacing w:before="9"/>
        <w:rPr>
          <w:b/>
          <w:sz w:val="14"/>
        </w:rPr>
      </w:pPr>
    </w:p>
    <w:p w:rsidR="001E2FCC" w:rsidRDefault="001E2FCC">
      <w:pPr>
        <w:pStyle w:val="BodyText"/>
        <w:spacing w:before="9"/>
        <w:rPr>
          <w:b/>
          <w:sz w:val="14"/>
        </w:rPr>
      </w:pPr>
    </w:p>
    <w:p w:rsidR="001E2FCC" w:rsidRDefault="001E2FCC">
      <w:pPr>
        <w:pStyle w:val="BodyText"/>
        <w:spacing w:before="9"/>
        <w:rPr>
          <w:b/>
          <w:sz w:val="14"/>
        </w:rPr>
      </w:pPr>
    </w:p>
    <w:p w:rsidR="001E2FCC" w:rsidRDefault="001E2FCC">
      <w:pPr>
        <w:pStyle w:val="BodyText"/>
        <w:spacing w:before="9"/>
        <w:rPr>
          <w:b/>
          <w:sz w:val="14"/>
        </w:rPr>
      </w:pPr>
    </w:p>
    <w:p w:rsidR="001E2FCC" w:rsidRDefault="001E2FCC">
      <w:pPr>
        <w:pStyle w:val="BodyText"/>
        <w:spacing w:before="9"/>
        <w:rPr>
          <w:b/>
          <w:sz w:val="14"/>
        </w:rPr>
      </w:pPr>
    </w:p>
    <w:p w:rsidR="001E2FCC" w:rsidRDefault="001E2FCC">
      <w:pPr>
        <w:pStyle w:val="BodyText"/>
        <w:spacing w:before="9"/>
        <w:rPr>
          <w:b/>
          <w:sz w:val="14"/>
        </w:rPr>
      </w:pPr>
    </w:p>
    <w:p w:rsidR="001E2FCC" w:rsidRDefault="001E2FCC">
      <w:pPr>
        <w:pStyle w:val="BodyText"/>
        <w:spacing w:before="9"/>
        <w:rPr>
          <w:b/>
          <w:sz w:val="14"/>
        </w:rPr>
      </w:pPr>
    </w:p>
    <w:p w:rsidR="001E2FCC" w:rsidRDefault="001E2FCC">
      <w:pPr>
        <w:pStyle w:val="BodyText"/>
        <w:spacing w:before="9"/>
        <w:rPr>
          <w:b/>
          <w:sz w:val="14"/>
        </w:rPr>
      </w:pPr>
    </w:p>
    <w:p w:rsidR="001E2FCC" w:rsidRDefault="001E2FCC">
      <w:pPr>
        <w:pStyle w:val="BodyText"/>
        <w:spacing w:before="9"/>
        <w:rPr>
          <w:b/>
          <w:sz w:val="14"/>
        </w:rPr>
      </w:pPr>
    </w:p>
    <w:p w:rsidR="001E2FCC" w:rsidRDefault="001E2FCC">
      <w:pPr>
        <w:pStyle w:val="BodyText"/>
        <w:spacing w:before="9"/>
        <w:rPr>
          <w:b/>
          <w:sz w:val="14"/>
        </w:rPr>
      </w:pPr>
    </w:p>
    <w:p w:rsidR="001E2FCC" w:rsidRDefault="001E2FCC">
      <w:pPr>
        <w:pStyle w:val="BodyText"/>
        <w:spacing w:before="9"/>
        <w:rPr>
          <w:b/>
          <w:sz w:val="14"/>
        </w:rPr>
      </w:pPr>
    </w:p>
    <w:p w:rsidR="002E7191" w:rsidRDefault="002E7191">
      <w:pPr>
        <w:pStyle w:val="BodyText"/>
        <w:spacing w:before="2"/>
        <w:rPr>
          <w:b/>
          <w:sz w:val="8"/>
        </w:rPr>
      </w:pPr>
    </w:p>
    <w:p w:rsidR="002E7191" w:rsidRDefault="002E7191">
      <w:pPr>
        <w:pStyle w:val="BodyText"/>
        <w:spacing w:before="7"/>
        <w:rPr>
          <w:b/>
          <w:sz w:val="25"/>
        </w:rPr>
      </w:pPr>
    </w:p>
    <w:p w:rsidR="002E7191" w:rsidRPr="00CB3DB5" w:rsidRDefault="00674B3A">
      <w:pPr>
        <w:ind w:left="1341" w:right="750"/>
        <w:rPr>
          <w:b/>
          <w:sz w:val="24"/>
          <w:lang w:val="sr-Cyrl-RS"/>
        </w:rPr>
      </w:pPr>
      <w:r>
        <w:rPr>
          <w:b/>
          <w:sz w:val="24"/>
        </w:rPr>
        <w:t>Број лица која се налазе на смештају у установи социјалне заштите и хранитељској породици</w:t>
      </w:r>
      <w:r w:rsidR="00CC2B5C">
        <w:rPr>
          <w:b/>
          <w:sz w:val="24"/>
          <w:lang w:val="sr-Cyrl-RS"/>
        </w:rPr>
        <w:t xml:space="preserve"> у 2021</w:t>
      </w:r>
      <w:r w:rsidR="00CB3DB5">
        <w:rPr>
          <w:b/>
          <w:sz w:val="24"/>
          <w:lang w:val="sr-Cyrl-RS"/>
        </w:rPr>
        <w:t>. години</w:t>
      </w:r>
    </w:p>
    <w:p w:rsidR="00C07CD0" w:rsidRDefault="00CB3DB5" w:rsidP="00CC2B5C">
      <w:pPr>
        <w:ind w:left="1341" w:right="750"/>
        <w:rPr>
          <w:rFonts w:asciiTheme="minorHAnsi" w:eastAsiaTheme="minorHAnsi" w:hAnsiTheme="minorHAnsi" w:cstheme="minorBidi"/>
        </w:rPr>
      </w:pPr>
      <w:r>
        <w:fldChar w:fldCharType="begin"/>
      </w:r>
      <w:r>
        <w:instrText xml:space="preserve"> LINK </w:instrText>
      </w:r>
      <w:r w:rsidR="00C07CD0">
        <w:instrText xml:space="preserve">Excel.Sheet.12 "C:\\Users\\Aleksandar Zvizdak\\Dropbox\\CSR Nova Crnja Team Folder\\ГОДИШЊИ ИЗВЕШТАЈИ\\Годишњи извештај центара за социјални рад_1543_2020.xlsx" "Одлучивање-пунолетни корис.!R113C1:R119C13" </w:instrText>
      </w:r>
      <w:r>
        <w:instrText xml:space="preserve">\a \f 4 \h </w:instrText>
      </w:r>
      <w:r w:rsidR="00CB70C7">
        <w:instrText xml:space="preserve"> \* MERGEFORMAT </w:instrText>
      </w:r>
      <w:r w:rsidR="00C07CD0">
        <w:fldChar w:fldCharType="separate"/>
      </w:r>
    </w:p>
    <w:tbl>
      <w:tblPr>
        <w:tblW w:w="31670" w:type="dxa"/>
        <w:tblInd w:w="-925" w:type="dxa"/>
        <w:tblLook w:val="04A0" w:firstRow="1" w:lastRow="0" w:firstColumn="1" w:lastColumn="0" w:noHBand="0" w:noVBand="1"/>
      </w:tblPr>
      <w:tblGrid>
        <w:gridCol w:w="12505"/>
        <w:gridCol w:w="466"/>
        <w:gridCol w:w="447"/>
        <w:gridCol w:w="535"/>
        <w:gridCol w:w="513"/>
        <w:gridCol w:w="467"/>
        <w:gridCol w:w="539"/>
        <w:gridCol w:w="3254"/>
        <w:gridCol w:w="3635"/>
        <w:gridCol w:w="3396"/>
        <w:gridCol w:w="2163"/>
        <w:gridCol w:w="2142"/>
        <w:gridCol w:w="1608"/>
      </w:tblGrid>
      <w:tr w:rsidR="00C07CD0" w:rsidRPr="00C07CD0" w:rsidTr="00CB70C7">
        <w:trPr>
          <w:trHeight w:val="345"/>
        </w:trPr>
        <w:tc>
          <w:tcPr>
            <w:tcW w:w="31670" w:type="dxa"/>
            <w:gridSpan w:val="13"/>
            <w:tcBorders>
              <w:top w:val="single" w:sz="4" w:space="0" w:color="auto"/>
              <w:left w:val="single" w:sz="4" w:space="0" w:color="auto"/>
              <w:bottom w:val="single" w:sz="4" w:space="0" w:color="auto"/>
              <w:right w:val="single" w:sz="4" w:space="0" w:color="000000"/>
            </w:tcBorders>
            <w:shd w:val="clear" w:color="000000" w:fill="D3D3D3"/>
            <w:noWrap/>
            <w:vAlign w:val="bottom"/>
            <w:hideMark/>
          </w:tcPr>
          <w:p w:rsidR="00C07CD0" w:rsidRPr="00C07CD0" w:rsidRDefault="00C07CD0" w:rsidP="00C07CD0">
            <w:pPr>
              <w:widowControl/>
              <w:autoSpaceDE/>
              <w:autoSpaceDN/>
              <w:rPr>
                <w:rFonts w:ascii="Calibri" w:hAnsi="Calibri" w:cs="Calibri"/>
                <w:b/>
                <w:bCs/>
                <w:sz w:val="26"/>
                <w:szCs w:val="26"/>
              </w:rPr>
            </w:pPr>
            <w:r w:rsidRPr="00C07CD0">
              <w:rPr>
                <w:rFonts w:ascii="Calibri" w:hAnsi="Calibri" w:cs="Calibri"/>
                <w:b/>
                <w:bCs/>
                <w:sz w:val="26"/>
                <w:szCs w:val="26"/>
              </w:rPr>
              <w:t>49. Број пунолетних корисника смештаја на евиденцији ЦСР (пренети и нови корисници) у току године, према врсти смештаја, старости и полу корисника</w:t>
            </w:r>
          </w:p>
        </w:tc>
      </w:tr>
      <w:tr w:rsidR="00C07CD0" w:rsidRPr="00C07CD0" w:rsidTr="00CB70C7">
        <w:trPr>
          <w:trHeight w:val="300"/>
        </w:trPr>
        <w:tc>
          <w:tcPr>
            <w:tcW w:w="125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Врста смештаја </w:t>
            </w:r>
          </w:p>
        </w:tc>
        <w:tc>
          <w:tcPr>
            <w:tcW w:w="9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Млади </w:t>
            </w:r>
          </w:p>
        </w:tc>
        <w:tc>
          <w:tcPr>
            <w:tcW w:w="104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Одрасли </w:t>
            </w:r>
          </w:p>
        </w:tc>
        <w:tc>
          <w:tcPr>
            <w:tcW w:w="10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Старији </w:t>
            </w:r>
          </w:p>
        </w:tc>
        <w:tc>
          <w:tcPr>
            <w:tcW w:w="32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Укупно Млади </w:t>
            </w:r>
          </w:p>
        </w:tc>
        <w:tc>
          <w:tcPr>
            <w:tcW w:w="363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Укупно Одрасли </w:t>
            </w:r>
          </w:p>
        </w:tc>
        <w:tc>
          <w:tcPr>
            <w:tcW w:w="339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Укупно Старији </w:t>
            </w:r>
          </w:p>
        </w:tc>
        <w:tc>
          <w:tcPr>
            <w:tcW w:w="216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Укупно М</w:t>
            </w:r>
          </w:p>
        </w:tc>
        <w:tc>
          <w:tcPr>
            <w:tcW w:w="21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Укупно Ж</w:t>
            </w:r>
          </w:p>
        </w:tc>
        <w:tc>
          <w:tcPr>
            <w:tcW w:w="160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Укупно</w:t>
            </w:r>
          </w:p>
        </w:tc>
      </w:tr>
      <w:tr w:rsidR="00C07CD0" w:rsidRPr="00C07CD0" w:rsidTr="00CB70C7">
        <w:trPr>
          <w:trHeight w:val="300"/>
        </w:trPr>
        <w:tc>
          <w:tcPr>
            <w:tcW w:w="12505"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466"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М</w:t>
            </w:r>
          </w:p>
        </w:tc>
        <w:tc>
          <w:tcPr>
            <w:tcW w:w="447"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Ж</w:t>
            </w:r>
          </w:p>
        </w:tc>
        <w:tc>
          <w:tcPr>
            <w:tcW w:w="535"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М</w:t>
            </w:r>
          </w:p>
        </w:tc>
        <w:tc>
          <w:tcPr>
            <w:tcW w:w="513"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Ж</w:t>
            </w:r>
          </w:p>
        </w:tc>
        <w:tc>
          <w:tcPr>
            <w:tcW w:w="467"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М</w:t>
            </w:r>
          </w:p>
        </w:tc>
        <w:tc>
          <w:tcPr>
            <w:tcW w:w="53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Ж</w:t>
            </w:r>
          </w:p>
        </w:tc>
        <w:tc>
          <w:tcPr>
            <w:tcW w:w="3254"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3635"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3396"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2163"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2142"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1608"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r>
      <w:tr w:rsidR="00C07CD0" w:rsidRPr="00C07CD0" w:rsidTr="00CB70C7">
        <w:trPr>
          <w:trHeight w:val="300"/>
        </w:trPr>
        <w:tc>
          <w:tcPr>
            <w:tcW w:w="12505"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Породични смештај у сродничку хранитељску породицу </w:t>
            </w:r>
          </w:p>
        </w:tc>
        <w:tc>
          <w:tcPr>
            <w:tcW w:w="466"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447"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535"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513"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467"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53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254"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3635"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3396"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2163"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21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160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r>
      <w:tr w:rsidR="00C07CD0" w:rsidRPr="00C07CD0" w:rsidTr="00CB70C7">
        <w:trPr>
          <w:trHeight w:val="300"/>
        </w:trPr>
        <w:tc>
          <w:tcPr>
            <w:tcW w:w="12505"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Породични смештај у другу породицу </w:t>
            </w:r>
          </w:p>
        </w:tc>
        <w:tc>
          <w:tcPr>
            <w:tcW w:w="466"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3</w:t>
            </w:r>
          </w:p>
        </w:tc>
        <w:tc>
          <w:tcPr>
            <w:tcW w:w="447"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4</w:t>
            </w:r>
          </w:p>
        </w:tc>
        <w:tc>
          <w:tcPr>
            <w:tcW w:w="535"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513"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2</w:t>
            </w:r>
          </w:p>
        </w:tc>
        <w:tc>
          <w:tcPr>
            <w:tcW w:w="467"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53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254"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7</w:t>
            </w:r>
          </w:p>
        </w:tc>
        <w:tc>
          <w:tcPr>
            <w:tcW w:w="3635"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w:t>
            </w:r>
          </w:p>
        </w:tc>
        <w:tc>
          <w:tcPr>
            <w:tcW w:w="3396"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2163"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3</w:t>
            </w:r>
          </w:p>
        </w:tc>
        <w:tc>
          <w:tcPr>
            <w:tcW w:w="21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6</w:t>
            </w:r>
          </w:p>
        </w:tc>
        <w:tc>
          <w:tcPr>
            <w:tcW w:w="160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9</w:t>
            </w:r>
          </w:p>
        </w:tc>
      </w:tr>
      <w:tr w:rsidR="00C07CD0" w:rsidRPr="00C07CD0" w:rsidTr="00CB70C7">
        <w:trPr>
          <w:trHeight w:val="300"/>
        </w:trPr>
        <w:tc>
          <w:tcPr>
            <w:tcW w:w="12505"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Домски смештај </w:t>
            </w:r>
          </w:p>
        </w:tc>
        <w:tc>
          <w:tcPr>
            <w:tcW w:w="466"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1</w:t>
            </w:r>
          </w:p>
        </w:tc>
        <w:tc>
          <w:tcPr>
            <w:tcW w:w="447"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535"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7</w:t>
            </w:r>
          </w:p>
        </w:tc>
        <w:tc>
          <w:tcPr>
            <w:tcW w:w="513"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7</w:t>
            </w:r>
          </w:p>
        </w:tc>
        <w:tc>
          <w:tcPr>
            <w:tcW w:w="467"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3</w:t>
            </w:r>
          </w:p>
        </w:tc>
        <w:tc>
          <w:tcPr>
            <w:tcW w:w="53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11</w:t>
            </w:r>
          </w:p>
        </w:tc>
        <w:tc>
          <w:tcPr>
            <w:tcW w:w="3254"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w:t>
            </w:r>
          </w:p>
        </w:tc>
        <w:tc>
          <w:tcPr>
            <w:tcW w:w="3635"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14</w:t>
            </w:r>
          </w:p>
        </w:tc>
        <w:tc>
          <w:tcPr>
            <w:tcW w:w="3396"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14</w:t>
            </w:r>
          </w:p>
        </w:tc>
        <w:tc>
          <w:tcPr>
            <w:tcW w:w="2163"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11</w:t>
            </w:r>
          </w:p>
        </w:tc>
        <w:tc>
          <w:tcPr>
            <w:tcW w:w="21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18</w:t>
            </w:r>
          </w:p>
        </w:tc>
        <w:tc>
          <w:tcPr>
            <w:tcW w:w="160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29</w:t>
            </w:r>
          </w:p>
        </w:tc>
      </w:tr>
      <w:tr w:rsidR="00C07CD0" w:rsidRPr="00C07CD0" w:rsidTr="00CB70C7">
        <w:trPr>
          <w:trHeight w:val="300"/>
        </w:trPr>
        <w:tc>
          <w:tcPr>
            <w:tcW w:w="12505"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Укупно</w:t>
            </w:r>
          </w:p>
        </w:tc>
        <w:tc>
          <w:tcPr>
            <w:tcW w:w="466"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4</w:t>
            </w:r>
          </w:p>
        </w:tc>
        <w:tc>
          <w:tcPr>
            <w:tcW w:w="447"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4</w:t>
            </w:r>
          </w:p>
        </w:tc>
        <w:tc>
          <w:tcPr>
            <w:tcW w:w="535"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7</w:t>
            </w:r>
          </w:p>
        </w:tc>
        <w:tc>
          <w:tcPr>
            <w:tcW w:w="513"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9</w:t>
            </w:r>
          </w:p>
        </w:tc>
        <w:tc>
          <w:tcPr>
            <w:tcW w:w="467"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3</w:t>
            </w:r>
          </w:p>
        </w:tc>
        <w:tc>
          <w:tcPr>
            <w:tcW w:w="53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11</w:t>
            </w:r>
          </w:p>
        </w:tc>
        <w:tc>
          <w:tcPr>
            <w:tcW w:w="3254"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8</w:t>
            </w:r>
          </w:p>
        </w:tc>
        <w:tc>
          <w:tcPr>
            <w:tcW w:w="3635"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16</w:t>
            </w:r>
          </w:p>
        </w:tc>
        <w:tc>
          <w:tcPr>
            <w:tcW w:w="3396"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14</w:t>
            </w:r>
          </w:p>
        </w:tc>
        <w:tc>
          <w:tcPr>
            <w:tcW w:w="2163"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14</w:t>
            </w:r>
          </w:p>
        </w:tc>
        <w:tc>
          <w:tcPr>
            <w:tcW w:w="21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24</w:t>
            </w:r>
          </w:p>
        </w:tc>
        <w:tc>
          <w:tcPr>
            <w:tcW w:w="160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38</w:t>
            </w:r>
          </w:p>
        </w:tc>
      </w:tr>
    </w:tbl>
    <w:p w:rsidR="00CC2B5C" w:rsidRDefault="00CB3DB5" w:rsidP="00CC2B5C">
      <w:pPr>
        <w:ind w:left="1341" w:right="750"/>
        <w:rPr>
          <w:b/>
          <w:sz w:val="24"/>
        </w:rPr>
      </w:pPr>
      <w:r>
        <w:rPr>
          <w:b/>
          <w:sz w:val="24"/>
        </w:rPr>
        <w:fldChar w:fldCharType="end"/>
      </w:r>
    </w:p>
    <w:tbl>
      <w:tblPr>
        <w:tblpPr w:leftFromText="180" w:rightFromText="180" w:vertAnchor="text" w:horzAnchor="margin" w:tblpY="157"/>
        <w:tblW w:w="5000" w:type="pct"/>
        <w:tblLook w:val="04A0" w:firstRow="1" w:lastRow="0" w:firstColumn="1" w:lastColumn="0" w:noHBand="0" w:noVBand="1"/>
      </w:tblPr>
      <w:tblGrid>
        <w:gridCol w:w="4484"/>
        <w:gridCol w:w="426"/>
        <w:gridCol w:w="413"/>
        <w:gridCol w:w="477"/>
        <w:gridCol w:w="465"/>
        <w:gridCol w:w="444"/>
        <w:gridCol w:w="433"/>
        <w:gridCol w:w="1321"/>
        <w:gridCol w:w="1451"/>
        <w:gridCol w:w="1369"/>
        <w:gridCol w:w="948"/>
        <w:gridCol w:w="941"/>
        <w:gridCol w:w="758"/>
      </w:tblGrid>
      <w:tr w:rsidR="00CC2B5C" w:rsidRPr="00CC2B5C" w:rsidTr="00CC2B5C">
        <w:trPr>
          <w:trHeight w:val="345"/>
        </w:trPr>
        <w:tc>
          <w:tcPr>
            <w:tcW w:w="5000" w:type="pct"/>
            <w:gridSpan w:val="13"/>
            <w:tcBorders>
              <w:top w:val="single" w:sz="4" w:space="0" w:color="auto"/>
              <w:left w:val="single" w:sz="4" w:space="0" w:color="auto"/>
              <w:bottom w:val="single" w:sz="4" w:space="0" w:color="auto"/>
              <w:right w:val="single" w:sz="4" w:space="0" w:color="000000"/>
            </w:tcBorders>
            <w:shd w:val="clear" w:color="000000" w:fill="D3D3D3"/>
            <w:noWrap/>
            <w:vAlign w:val="bottom"/>
            <w:hideMark/>
          </w:tcPr>
          <w:p w:rsidR="00CC2B5C" w:rsidRPr="00CC2B5C" w:rsidRDefault="00CC2B5C" w:rsidP="00CC2B5C">
            <w:pPr>
              <w:widowControl/>
              <w:autoSpaceDE/>
              <w:autoSpaceDN/>
              <w:rPr>
                <w:rFonts w:ascii="Calibri" w:hAnsi="Calibri" w:cs="Calibri"/>
                <w:b/>
                <w:bCs/>
                <w:sz w:val="26"/>
                <w:szCs w:val="26"/>
              </w:rPr>
            </w:pPr>
            <w:r w:rsidRPr="00CC2B5C">
              <w:rPr>
                <w:rFonts w:ascii="Calibri" w:hAnsi="Calibri" w:cs="Calibri"/>
                <w:b/>
                <w:bCs/>
                <w:sz w:val="26"/>
                <w:szCs w:val="26"/>
              </w:rPr>
              <w:t>48. Број донетих решења у току године о смештају пунолетних корисника (нови корисници) према врсти смештаја, старости и полу корисника</w:t>
            </w:r>
          </w:p>
        </w:tc>
      </w:tr>
      <w:tr w:rsidR="00CC2B5C" w:rsidRPr="00CC2B5C" w:rsidTr="00CC2B5C">
        <w:trPr>
          <w:trHeight w:val="300"/>
        </w:trPr>
        <w:tc>
          <w:tcPr>
            <w:tcW w:w="163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Врста смештаја </w:t>
            </w:r>
          </w:p>
        </w:tc>
        <w:tc>
          <w:tcPr>
            <w:tcW w:w="289"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Млади </w:t>
            </w:r>
          </w:p>
        </w:tc>
        <w:tc>
          <w:tcPr>
            <w:tcW w:w="329"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Одрасли </w:t>
            </w:r>
          </w:p>
        </w:tc>
        <w:tc>
          <w:tcPr>
            <w:tcW w:w="30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Старији </w:t>
            </w:r>
          </w:p>
        </w:tc>
        <w:tc>
          <w:tcPr>
            <w:tcW w:w="47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Укупно Млади </w:t>
            </w:r>
          </w:p>
        </w:tc>
        <w:tc>
          <w:tcPr>
            <w:tcW w:w="52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Укупно Одрасли </w:t>
            </w:r>
          </w:p>
        </w:tc>
        <w:tc>
          <w:tcPr>
            <w:tcW w:w="49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Укупно Старији </w:t>
            </w:r>
          </w:p>
        </w:tc>
        <w:tc>
          <w:tcPr>
            <w:tcW w:w="34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Укупно М</w:t>
            </w:r>
          </w:p>
        </w:tc>
        <w:tc>
          <w:tcPr>
            <w:tcW w:w="33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Укупно Ж</w:t>
            </w:r>
          </w:p>
        </w:tc>
        <w:tc>
          <w:tcPr>
            <w:tcW w:w="27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Укупно</w:t>
            </w:r>
          </w:p>
        </w:tc>
      </w:tr>
      <w:tr w:rsidR="00CC2B5C" w:rsidRPr="00CC2B5C" w:rsidTr="00CC2B5C">
        <w:trPr>
          <w:trHeight w:val="300"/>
        </w:trPr>
        <w:tc>
          <w:tcPr>
            <w:tcW w:w="1633"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14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М</w:t>
            </w:r>
          </w:p>
        </w:tc>
        <w:tc>
          <w:tcPr>
            <w:tcW w:w="142"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Ж</w:t>
            </w:r>
          </w:p>
        </w:tc>
        <w:tc>
          <w:tcPr>
            <w:tcW w:w="16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М</w:t>
            </w:r>
          </w:p>
        </w:tc>
        <w:tc>
          <w:tcPr>
            <w:tcW w:w="162"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Ж</w:t>
            </w:r>
          </w:p>
        </w:tc>
        <w:tc>
          <w:tcPr>
            <w:tcW w:w="15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М</w:t>
            </w:r>
          </w:p>
        </w:tc>
        <w:tc>
          <w:tcPr>
            <w:tcW w:w="14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Ж</w:t>
            </w:r>
          </w:p>
        </w:tc>
        <w:tc>
          <w:tcPr>
            <w:tcW w:w="476"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523"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494"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341"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339"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273"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r>
      <w:tr w:rsidR="00CC2B5C" w:rsidRPr="00CC2B5C" w:rsidTr="00CC2B5C">
        <w:trPr>
          <w:trHeight w:val="300"/>
        </w:trPr>
        <w:tc>
          <w:tcPr>
            <w:tcW w:w="1633"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Породични смештај у сродничку хранитељску породицу </w:t>
            </w:r>
          </w:p>
        </w:tc>
        <w:tc>
          <w:tcPr>
            <w:tcW w:w="14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42"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6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62"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5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4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47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52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49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4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3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27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r>
      <w:tr w:rsidR="00CC2B5C" w:rsidRPr="00CC2B5C" w:rsidTr="00CC2B5C">
        <w:trPr>
          <w:trHeight w:val="300"/>
        </w:trPr>
        <w:tc>
          <w:tcPr>
            <w:tcW w:w="1633"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Породични смештај у другу породицу </w:t>
            </w:r>
          </w:p>
        </w:tc>
        <w:tc>
          <w:tcPr>
            <w:tcW w:w="14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42"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6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62"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5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4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47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52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49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4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3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27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r>
      <w:tr w:rsidR="00CC2B5C" w:rsidRPr="00CC2B5C" w:rsidTr="00CC2B5C">
        <w:trPr>
          <w:trHeight w:val="300"/>
        </w:trPr>
        <w:tc>
          <w:tcPr>
            <w:tcW w:w="1633"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Домски смештај </w:t>
            </w:r>
          </w:p>
        </w:tc>
        <w:tc>
          <w:tcPr>
            <w:tcW w:w="14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42"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6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1</w:t>
            </w:r>
          </w:p>
        </w:tc>
        <w:tc>
          <w:tcPr>
            <w:tcW w:w="162"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5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1</w:t>
            </w:r>
          </w:p>
        </w:tc>
        <w:tc>
          <w:tcPr>
            <w:tcW w:w="14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1</w:t>
            </w:r>
          </w:p>
        </w:tc>
        <w:tc>
          <w:tcPr>
            <w:tcW w:w="47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52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c>
          <w:tcPr>
            <w:tcW w:w="49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2</w:t>
            </w:r>
          </w:p>
        </w:tc>
        <w:tc>
          <w:tcPr>
            <w:tcW w:w="34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2</w:t>
            </w:r>
          </w:p>
        </w:tc>
        <w:tc>
          <w:tcPr>
            <w:tcW w:w="33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c>
          <w:tcPr>
            <w:tcW w:w="27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3</w:t>
            </w:r>
          </w:p>
        </w:tc>
      </w:tr>
      <w:tr w:rsidR="00CC2B5C" w:rsidRPr="00CC2B5C" w:rsidTr="00CC2B5C">
        <w:trPr>
          <w:trHeight w:val="300"/>
        </w:trPr>
        <w:tc>
          <w:tcPr>
            <w:tcW w:w="1633"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Укупно</w:t>
            </w:r>
          </w:p>
        </w:tc>
        <w:tc>
          <w:tcPr>
            <w:tcW w:w="14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142"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16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c>
          <w:tcPr>
            <w:tcW w:w="162"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15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c>
          <w:tcPr>
            <w:tcW w:w="14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c>
          <w:tcPr>
            <w:tcW w:w="47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52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c>
          <w:tcPr>
            <w:tcW w:w="49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2</w:t>
            </w:r>
          </w:p>
        </w:tc>
        <w:tc>
          <w:tcPr>
            <w:tcW w:w="34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2</w:t>
            </w:r>
          </w:p>
        </w:tc>
        <w:tc>
          <w:tcPr>
            <w:tcW w:w="33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c>
          <w:tcPr>
            <w:tcW w:w="27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3</w:t>
            </w:r>
          </w:p>
        </w:tc>
      </w:tr>
    </w:tbl>
    <w:p w:rsidR="00CB3DB5" w:rsidRDefault="00CB3DB5" w:rsidP="00CC2B5C">
      <w:pPr>
        <w:ind w:left="1341" w:right="750"/>
        <w:rPr>
          <w:b/>
          <w:sz w:val="24"/>
        </w:rPr>
      </w:pPr>
    </w:p>
    <w:tbl>
      <w:tblPr>
        <w:tblpPr w:leftFromText="180" w:rightFromText="180" w:vertAnchor="text" w:horzAnchor="margin" w:tblpY="206"/>
        <w:tblW w:w="5000" w:type="pct"/>
        <w:tblLook w:val="04A0" w:firstRow="1" w:lastRow="0" w:firstColumn="1" w:lastColumn="0" w:noHBand="0" w:noVBand="1"/>
      </w:tblPr>
      <w:tblGrid>
        <w:gridCol w:w="4685"/>
        <w:gridCol w:w="415"/>
        <w:gridCol w:w="401"/>
        <w:gridCol w:w="467"/>
        <w:gridCol w:w="456"/>
        <w:gridCol w:w="406"/>
        <w:gridCol w:w="448"/>
        <w:gridCol w:w="1308"/>
        <w:gridCol w:w="1445"/>
        <w:gridCol w:w="1358"/>
        <w:gridCol w:w="909"/>
        <w:gridCol w:w="903"/>
        <w:gridCol w:w="729"/>
      </w:tblGrid>
      <w:tr w:rsidR="00CC2B5C" w:rsidRPr="00CC2B5C" w:rsidTr="00CC2B5C">
        <w:trPr>
          <w:trHeight w:val="345"/>
        </w:trPr>
        <w:tc>
          <w:tcPr>
            <w:tcW w:w="5000" w:type="pct"/>
            <w:gridSpan w:val="13"/>
            <w:tcBorders>
              <w:top w:val="single" w:sz="4" w:space="0" w:color="auto"/>
              <w:left w:val="single" w:sz="4" w:space="0" w:color="auto"/>
              <w:bottom w:val="single" w:sz="4" w:space="0" w:color="auto"/>
              <w:right w:val="single" w:sz="4" w:space="0" w:color="000000"/>
            </w:tcBorders>
            <w:shd w:val="clear" w:color="000000" w:fill="D3D3D3"/>
            <w:noWrap/>
            <w:vAlign w:val="bottom"/>
            <w:hideMark/>
          </w:tcPr>
          <w:p w:rsidR="00CC2B5C" w:rsidRPr="00CC2B5C" w:rsidRDefault="00CC2B5C" w:rsidP="00CC2B5C">
            <w:pPr>
              <w:widowControl/>
              <w:autoSpaceDE/>
              <w:autoSpaceDN/>
              <w:rPr>
                <w:rFonts w:ascii="Calibri" w:hAnsi="Calibri" w:cs="Calibri"/>
                <w:b/>
                <w:bCs/>
                <w:sz w:val="26"/>
                <w:szCs w:val="26"/>
              </w:rPr>
            </w:pPr>
            <w:r w:rsidRPr="00CC2B5C">
              <w:rPr>
                <w:rFonts w:ascii="Calibri" w:hAnsi="Calibri" w:cs="Calibri"/>
                <w:b/>
                <w:bCs/>
                <w:sz w:val="26"/>
                <w:szCs w:val="26"/>
              </w:rPr>
              <w:t>49. Број пунолетних корисника смештаја на евиденцији ЦСР (пренети и нови корисници) у току године, према врсти смештаја, старости и полу корисника</w:t>
            </w:r>
          </w:p>
        </w:tc>
      </w:tr>
      <w:tr w:rsidR="00CC2B5C" w:rsidRPr="00CC2B5C" w:rsidTr="00CC2B5C">
        <w:trPr>
          <w:trHeight w:val="300"/>
        </w:trPr>
        <w:tc>
          <w:tcPr>
            <w:tcW w:w="17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Врста смештаја </w:t>
            </w:r>
          </w:p>
        </w:tc>
        <w:tc>
          <w:tcPr>
            <w:tcW w:w="26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Млади </w:t>
            </w:r>
          </w:p>
        </w:tc>
        <w:tc>
          <w:tcPr>
            <w:tcW w:w="30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Одрасли </w:t>
            </w:r>
          </w:p>
        </w:tc>
        <w:tc>
          <w:tcPr>
            <w:tcW w:w="28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Старији </w:t>
            </w:r>
          </w:p>
        </w:tc>
        <w:tc>
          <w:tcPr>
            <w:tcW w:w="47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Укупно Млади </w:t>
            </w:r>
          </w:p>
        </w:tc>
        <w:tc>
          <w:tcPr>
            <w:tcW w:w="52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Укупно Одрасли </w:t>
            </w:r>
          </w:p>
        </w:tc>
        <w:tc>
          <w:tcPr>
            <w:tcW w:w="49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Укупно Старији </w:t>
            </w:r>
          </w:p>
        </w:tc>
        <w:tc>
          <w:tcPr>
            <w:tcW w:w="32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Укупно М</w:t>
            </w:r>
          </w:p>
        </w:tc>
        <w:tc>
          <w:tcPr>
            <w:tcW w:w="32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Укупно Ж</w:t>
            </w:r>
          </w:p>
        </w:tc>
        <w:tc>
          <w:tcPr>
            <w:tcW w:w="24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Укупно</w:t>
            </w:r>
          </w:p>
        </w:tc>
      </w:tr>
      <w:tr w:rsidR="00CC2B5C" w:rsidRPr="00CC2B5C" w:rsidTr="00CC2B5C">
        <w:trPr>
          <w:trHeight w:val="300"/>
        </w:trPr>
        <w:tc>
          <w:tcPr>
            <w:tcW w:w="1755"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13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М</w:t>
            </w:r>
          </w:p>
        </w:tc>
        <w:tc>
          <w:tcPr>
            <w:tcW w:w="13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Ж</w:t>
            </w:r>
          </w:p>
        </w:tc>
        <w:tc>
          <w:tcPr>
            <w:tcW w:w="15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М</w:t>
            </w:r>
          </w:p>
        </w:tc>
        <w:tc>
          <w:tcPr>
            <w:tcW w:w="15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Ж</w:t>
            </w:r>
          </w:p>
        </w:tc>
        <w:tc>
          <w:tcPr>
            <w:tcW w:w="13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М</w:t>
            </w:r>
          </w:p>
        </w:tc>
        <w:tc>
          <w:tcPr>
            <w:tcW w:w="14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Ж</w:t>
            </w:r>
          </w:p>
        </w:tc>
        <w:tc>
          <w:tcPr>
            <w:tcW w:w="475"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527"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494"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323"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321"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248"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r>
      <w:tr w:rsidR="00CC2B5C" w:rsidRPr="00CC2B5C" w:rsidTr="00CC2B5C">
        <w:trPr>
          <w:trHeight w:val="300"/>
        </w:trPr>
        <w:tc>
          <w:tcPr>
            <w:tcW w:w="1755"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Породични смештај у сродничку хранитељску породицу </w:t>
            </w:r>
          </w:p>
        </w:tc>
        <w:tc>
          <w:tcPr>
            <w:tcW w:w="13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3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5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5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3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4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47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52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49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2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2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24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r>
      <w:tr w:rsidR="00CC2B5C" w:rsidRPr="00CC2B5C" w:rsidTr="00CC2B5C">
        <w:trPr>
          <w:trHeight w:val="300"/>
        </w:trPr>
        <w:tc>
          <w:tcPr>
            <w:tcW w:w="1755"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Породични смештај у другу породицу </w:t>
            </w:r>
          </w:p>
        </w:tc>
        <w:tc>
          <w:tcPr>
            <w:tcW w:w="13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2</w:t>
            </w:r>
          </w:p>
        </w:tc>
        <w:tc>
          <w:tcPr>
            <w:tcW w:w="13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4</w:t>
            </w:r>
          </w:p>
        </w:tc>
        <w:tc>
          <w:tcPr>
            <w:tcW w:w="15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1</w:t>
            </w:r>
          </w:p>
        </w:tc>
        <w:tc>
          <w:tcPr>
            <w:tcW w:w="15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2</w:t>
            </w:r>
          </w:p>
        </w:tc>
        <w:tc>
          <w:tcPr>
            <w:tcW w:w="13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4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47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6</w:t>
            </w:r>
          </w:p>
        </w:tc>
        <w:tc>
          <w:tcPr>
            <w:tcW w:w="52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3</w:t>
            </w:r>
          </w:p>
        </w:tc>
        <w:tc>
          <w:tcPr>
            <w:tcW w:w="49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2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3</w:t>
            </w:r>
          </w:p>
        </w:tc>
        <w:tc>
          <w:tcPr>
            <w:tcW w:w="32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6</w:t>
            </w:r>
          </w:p>
        </w:tc>
        <w:tc>
          <w:tcPr>
            <w:tcW w:w="24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9</w:t>
            </w:r>
          </w:p>
        </w:tc>
      </w:tr>
      <w:tr w:rsidR="00CC2B5C" w:rsidRPr="00CC2B5C" w:rsidTr="00CC2B5C">
        <w:trPr>
          <w:trHeight w:val="300"/>
        </w:trPr>
        <w:tc>
          <w:tcPr>
            <w:tcW w:w="1755"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Домски смештај </w:t>
            </w:r>
          </w:p>
        </w:tc>
        <w:tc>
          <w:tcPr>
            <w:tcW w:w="13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3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15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4</w:t>
            </w:r>
          </w:p>
        </w:tc>
        <w:tc>
          <w:tcPr>
            <w:tcW w:w="15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5</w:t>
            </w:r>
          </w:p>
        </w:tc>
        <w:tc>
          <w:tcPr>
            <w:tcW w:w="13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5</w:t>
            </w:r>
          </w:p>
        </w:tc>
        <w:tc>
          <w:tcPr>
            <w:tcW w:w="14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17</w:t>
            </w:r>
          </w:p>
        </w:tc>
        <w:tc>
          <w:tcPr>
            <w:tcW w:w="47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52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9</w:t>
            </w:r>
          </w:p>
        </w:tc>
        <w:tc>
          <w:tcPr>
            <w:tcW w:w="49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22</w:t>
            </w:r>
          </w:p>
        </w:tc>
        <w:tc>
          <w:tcPr>
            <w:tcW w:w="32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9</w:t>
            </w:r>
          </w:p>
        </w:tc>
        <w:tc>
          <w:tcPr>
            <w:tcW w:w="32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22</w:t>
            </w:r>
          </w:p>
        </w:tc>
        <w:tc>
          <w:tcPr>
            <w:tcW w:w="24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31</w:t>
            </w:r>
          </w:p>
        </w:tc>
      </w:tr>
      <w:tr w:rsidR="00CC2B5C" w:rsidRPr="00CC2B5C" w:rsidTr="00CC2B5C">
        <w:trPr>
          <w:trHeight w:val="300"/>
        </w:trPr>
        <w:tc>
          <w:tcPr>
            <w:tcW w:w="1755"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Укупно</w:t>
            </w:r>
          </w:p>
        </w:tc>
        <w:tc>
          <w:tcPr>
            <w:tcW w:w="13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2</w:t>
            </w:r>
          </w:p>
        </w:tc>
        <w:tc>
          <w:tcPr>
            <w:tcW w:w="13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4</w:t>
            </w:r>
          </w:p>
        </w:tc>
        <w:tc>
          <w:tcPr>
            <w:tcW w:w="15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5</w:t>
            </w:r>
          </w:p>
        </w:tc>
        <w:tc>
          <w:tcPr>
            <w:tcW w:w="15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7</w:t>
            </w:r>
          </w:p>
        </w:tc>
        <w:tc>
          <w:tcPr>
            <w:tcW w:w="13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5</w:t>
            </w:r>
          </w:p>
        </w:tc>
        <w:tc>
          <w:tcPr>
            <w:tcW w:w="14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17</w:t>
            </w:r>
          </w:p>
        </w:tc>
        <w:tc>
          <w:tcPr>
            <w:tcW w:w="47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6</w:t>
            </w:r>
          </w:p>
        </w:tc>
        <w:tc>
          <w:tcPr>
            <w:tcW w:w="52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12</w:t>
            </w:r>
          </w:p>
        </w:tc>
        <w:tc>
          <w:tcPr>
            <w:tcW w:w="49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22</w:t>
            </w:r>
          </w:p>
        </w:tc>
        <w:tc>
          <w:tcPr>
            <w:tcW w:w="32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12</w:t>
            </w:r>
          </w:p>
        </w:tc>
        <w:tc>
          <w:tcPr>
            <w:tcW w:w="32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28</w:t>
            </w:r>
          </w:p>
        </w:tc>
        <w:tc>
          <w:tcPr>
            <w:tcW w:w="24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40</w:t>
            </w:r>
          </w:p>
        </w:tc>
      </w:tr>
    </w:tbl>
    <w:p w:rsidR="00C07CD0" w:rsidRDefault="00CC2B5C">
      <w:pPr>
        <w:ind w:left="1341" w:right="750"/>
        <w:rPr>
          <w:rFonts w:asciiTheme="minorHAnsi" w:eastAsiaTheme="minorHAnsi" w:hAnsiTheme="minorHAnsi" w:cstheme="minorBidi"/>
        </w:rPr>
      </w:pPr>
      <w:r>
        <w:fldChar w:fldCharType="begin"/>
      </w:r>
      <w:r>
        <w:instrText xml:space="preserve"> LINK </w:instrText>
      </w:r>
      <w:r w:rsidR="00C07CD0">
        <w:instrText xml:space="preserve">Excel.Sheet.12 "C:\\Users\\Aleksandar Zvizdak\\Dropbox\\CSR Nova Crnja Team Folder\\ГОДИШЊИ ИЗВЕШТАЈИ\\Годишњи извештај центара за социјални рад_3208_2021.xlsx" "Одлучивање-пунолетни корис.!R113C1:R119C13" </w:instrText>
      </w:r>
      <w:r>
        <w:instrText xml:space="preserve">\a \f 4 \h </w:instrText>
      </w:r>
      <w:r w:rsidR="00C07CD0">
        <w:fldChar w:fldCharType="separate"/>
      </w:r>
    </w:p>
    <w:tbl>
      <w:tblPr>
        <w:tblW w:w="31670" w:type="dxa"/>
        <w:tblLook w:val="04A0" w:firstRow="1" w:lastRow="0" w:firstColumn="1" w:lastColumn="0" w:noHBand="0" w:noVBand="1"/>
      </w:tblPr>
      <w:tblGrid>
        <w:gridCol w:w="12505"/>
        <w:gridCol w:w="466"/>
        <w:gridCol w:w="447"/>
        <w:gridCol w:w="535"/>
        <w:gridCol w:w="513"/>
        <w:gridCol w:w="467"/>
        <w:gridCol w:w="539"/>
        <w:gridCol w:w="3254"/>
        <w:gridCol w:w="3635"/>
        <w:gridCol w:w="3396"/>
        <w:gridCol w:w="2163"/>
        <w:gridCol w:w="2142"/>
        <w:gridCol w:w="1608"/>
      </w:tblGrid>
      <w:tr w:rsidR="00C07CD0" w:rsidRPr="00C07CD0" w:rsidTr="00C07CD0">
        <w:trPr>
          <w:trHeight w:val="345"/>
        </w:trPr>
        <w:tc>
          <w:tcPr>
            <w:tcW w:w="31670" w:type="dxa"/>
            <w:gridSpan w:val="13"/>
            <w:tcBorders>
              <w:top w:val="single" w:sz="4" w:space="0" w:color="auto"/>
              <w:left w:val="single" w:sz="4" w:space="0" w:color="auto"/>
              <w:bottom w:val="single" w:sz="4" w:space="0" w:color="auto"/>
              <w:right w:val="single" w:sz="4" w:space="0" w:color="000000"/>
            </w:tcBorders>
            <w:shd w:val="clear" w:color="000000" w:fill="D3D3D3"/>
            <w:noWrap/>
            <w:vAlign w:val="bottom"/>
            <w:hideMark/>
          </w:tcPr>
          <w:p w:rsidR="00C07CD0" w:rsidRPr="00C07CD0" w:rsidRDefault="00C07CD0" w:rsidP="00C07CD0">
            <w:pPr>
              <w:widowControl/>
              <w:autoSpaceDE/>
              <w:autoSpaceDN/>
              <w:rPr>
                <w:rFonts w:ascii="Calibri" w:hAnsi="Calibri" w:cs="Calibri"/>
                <w:b/>
                <w:bCs/>
                <w:sz w:val="26"/>
                <w:szCs w:val="26"/>
              </w:rPr>
            </w:pPr>
            <w:r w:rsidRPr="00C07CD0">
              <w:rPr>
                <w:rFonts w:ascii="Calibri" w:hAnsi="Calibri" w:cs="Calibri"/>
                <w:b/>
                <w:bCs/>
                <w:sz w:val="26"/>
                <w:szCs w:val="26"/>
              </w:rPr>
              <w:lastRenderedPageBreak/>
              <w:t>49. Број пунолетних корисника смештаја на евиденцији ЦСР (пренети и нови корисници) у току године, према врсти смештаја, старости и полу корисника</w:t>
            </w:r>
          </w:p>
        </w:tc>
      </w:tr>
      <w:tr w:rsidR="00C07CD0" w:rsidRPr="00C07CD0" w:rsidTr="00C07CD0">
        <w:trPr>
          <w:trHeight w:val="300"/>
        </w:trPr>
        <w:tc>
          <w:tcPr>
            <w:tcW w:w="1256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Врста смештаја </w:t>
            </w:r>
          </w:p>
        </w:tc>
        <w:tc>
          <w:tcPr>
            <w:tcW w:w="9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Млади </w:t>
            </w:r>
          </w:p>
        </w:tc>
        <w:tc>
          <w:tcPr>
            <w:tcW w:w="9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Одрасли </w:t>
            </w:r>
          </w:p>
        </w:tc>
        <w:tc>
          <w:tcPr>
            <w:tcW w:w="100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Старији </w:t>
            </w:r>
          </w:p>
        </w:tc>
        <w:tc>
          <w:tcPr>
            <w:tcW w:w="32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Укупно Млади </w:t>
            </w:r>
          </w:p>
        </w:tc>
        <w:tc>
          <w:tcPr>
            <w:tcW w:w="36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Укупно Одрасли </w:t>
            </w:r>
          </w:p>
        </w:tc>
        <w:tc>
          <w:tcPr>
            <w:tcW w:w="341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Укупно Старији </w:t>
            </w:r>
          </w:p>
        </w:tc>
        <w:tc>
          <w:tcPr>
            <w:tcW w:w="217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Укупно М</w:t>
            </w:r>
          </w:p>
        </w:tc>
        <w:tc>
          <w:tcPr>
            <w:tcW w:w="21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Укупно Ж</w:t>
            </w:r>
          </w:p>
        </w:tc>
        <w:tc>
          <w:tcPr>
            <w:tcW w:w="161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Укупно</w:t>
            </w:r>
          </w:p>
        </w:tc>
      </w:tr>
      <w:tr w:rsidR="00C07CD0" w:rsidRPr="00C07CD0" w:rsidTr="00C07CD0">
        <w:trPr>
          <w:trHeight w:val="300"/>
        </w:trPr>
        <w:tc>
          <w:tcPr>
            <w:tcW w:w="12563"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4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М</w:t>
            </w:r>
          </w:p>
        </w:tc>
        <w:tc>
          <w:tcPr>
            <w:tcW w:w="44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Ж</w:t>
            </w:r>
          </w:p>
        </w:tc>
        <w:tc>
          <w:tcPr>
            <w:tcW w:w="4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М</w:t>
            </w:r>
          </w:p>
        </w:tc>
        <w:tc>
          <w:tcPr>
            <w:tcW w:w="44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Ж</w:t>
            </w:r>
          </w:p>
        </w:tc>
        <w:tc>
          <w:tcPr>
            <w:tcW w:w="4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М</w:t>
            </w:r>
          </w:p>
        </w:tc>
        <w:tc>
          <w:tcPr>
            <w:tcW w:w="540"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Ж</w:t>
            </w:r>
          </w:p>
        </w:tc>
        <w:tc>
          <w:tcPr>
            <w:tcW w:w="3268"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3651"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3411"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2172"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2151"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1614"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r>
      <w:tr w:rsidR="00C07CD0" w:rsidRPr="00C07CD0" w:rsidTr="00C07CD0">
        <w:trPr>
          <w:trHeight w:val="300"/>
        </w:trPr>
        <w:tc>
          <w:tcPr>
            <w:tcW w:w="12563"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Породични смештај у сродничку хранитељску породицу </w:t>
            </w:r>
          </w:p>
        </w:tc>
        <w:tc>
          <w:tcPr>
            <w:tcW w:w="4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44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4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44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4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540"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2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365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341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217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215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1614"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r>
      <w:tr w:rsidR="00C07CD0" w:rsidRPr="00C07CD0" w:rsidTr="00C07CD0">
        <w:trPr>
          <w:trHeight w:val="300"/>
        </w:trPr>
        <w:tc>
          <w:tcPr>
            <w:tcW w:w="12563"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Породични смештај у другу породицу </w:t>
            </w:r>
          </w:p>
        </w:tc>
        <w:tc>
          <w:tcPr>
            <w:tcW w:w="4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2</w:t>
            </w:r>
          </w:p>
        </w:tc>
        <w:tc>
          <w:tcPr>
            <w:tcW w:w="44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4</w:t>
            </w:r>
          </w:p>
        </w:tc>
        <w:tc>
          <w:tcPr>
            <w:tcW w:w="4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1</w:t>
            </w:r>
          </w:p>
        </w:tc>
        <w:tc>
          <w:tcPr>
            <w:tcW w:w="44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2</w:t>
            </w:r>
          </w:p>
        </w:tc>
        <w:tc>
          <w:tcPr>
            <w:tcW w:w="4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540"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2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6</w:t>
            </w:r>
          </w:p>
        </w:tc>
        <w:tc>
          <w:tcPr>
            <w:tcW w:w="365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3</w:t>
            </w:r>
          </w:p>
        </w:tc>
        <w:tc>
          <w:tcPr>
            <w:tcW w:w="341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217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3</w:t>
            </w:r>
          </w:p>
        </w:tc>
        <w:tc>
          <w:tcPr>
            <w:tcW w:w="215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6</w:t>
            </w:r>
          </w:p>
        </w:tc>
        <w:tc>
          <w:tcPr>
            <w:tcW w:w="1614"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9</w:t>
            </w:r>
          </w:p>
        </w:tc>
      </w:tr>
      <w:tr w:rsidR="00C07CD0" w:rsidRPr="00C07CD0" w:rsidTr="00C07CD0">
        <w:trPr>
          <w:trHeight w:val="300"/>
        </w:trPr>
        <w:tc>
          <w:tcPr>
            <w:tcW w:w="12563"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Домски смештај </w:t>
            </w:r>
          </w:p>
        </w:tc>
        <w:tc>
          <w:tcPr>
            <w:tcW w:w="4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44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4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4</w:t>
            </w:r>
          </w:p>
        </w:tc>
        <w:tc>
          <w:tcPr>
            <w:tcW w:w="44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5</w:t>
            </w:r>
          </w:p>
        </w:tc>
        <w:tc>
          <w:tcPr>
            <w:tcW w:w="4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5</w:t>
            </w:r>
          </w:p>
        </w:tc>
        <w:tc>
          <w:tcPr>
            <w:tcW w:w="540"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17</w:t>
            </w:r>
          </w:p>
        </w:tc>
        <w:tc>
          <w:tcPr>
            <w:tcW w:w="32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365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9</w:t>
            </w:r>
          </w:p>
        </w:tc>
        <w:tc>
          <w:tcPr>
            <w:tcW w:w="341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22</w:t>
            </w:r>
          </w:p>
        </w:tc>
        <w:tc>
          <w:tcPr>
            <w:tcW w:w="217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9</w:t>
            </w:r>
          </w:p>
        </w:tc>
        <w:tc>
          <w:tcPr>
            <w:tcW w:w="215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22</w:t>
            </w:r>
          </w:p>
        </w:tc>
        <w:tc>
          <w:tcPr>
            <w:tcW w:w="1614"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31</w:t>
            </w:r>
          </w:p>
        </w:tc>
      </w:tr>
      <w:tr w:rsidR="00C07CD0" w:rsidRPr="00C07CD0" w:rsidTr="00C07CD0">
        <w:trPr>
          <w:trHeight w:val="300"/>
        </w:trPr>
        <w:tc>
          <w:tcPr>
            <w:tcW w:w="12563"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Укупно</w:t>
            </w:r>
          </w:p>
        </w:tc>
        <w:tc>
          <w:tcPr>
            <w:tcW w:w="4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w:t>
            </w:r>
          </w:p>
        </w:tc>
        <w:tc>
          <w:tcPr>
            <w:tcW w:w="44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4</w:t>
            </w:r>
          </w:p>
        </w:tc>
        <w:tc>
          <w:tcPr>
            <w:tcW w:w="4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5</w:t>
            </w:r>
          </w:p>
        </w:tc>
        <w:tc>
          <w:tcPr>
            <w:tcW w:w="44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7</w:t>
            </w:r>
          </w:p>
        </w:tc>
        <w:tc>
          <w:tcPr>
            <w:tcW w:w="4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5</w:t>
            </w:r>
          </w:p>
        </w:tc>
        <w:tc>
          <w:tcPr>
            <w:tcW w:w="540"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17</w:t>
            </w:r>
          </w:p>
        </w:tc>
        <w:tc>
          <w:tcPr>
            <w:tcW w:w="326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6</w:t>
            </w:r>
          </w:p>
        </w:tc>
        <w:tc>
          <w:tcPr>
            <w:tcW w:w="365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12</w:t>
            </w:r>
          </w:p>
        </w:tc>
        <w:tc>
          <w:tcPr>
            <w:tcW w:w="341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22</w:t>
            </w:r>
          </w:p>
        </w:tc>
        <w:tc>
          <w:tcPr>
            <w:tcW w:w="217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12</w:t>
            </w:r>
          </w:p>
        </w:tc>
        <w:tc>
          <w:tcPr>
            <w:tcW w:w="215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28</w:t>
            </w:r>
          </w:p>
        </w:tc>
        <w:tc>
          <w:tcPr>
            <w:tcW w:w="1614"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40</w:t>
            </w:r>
          </w:p>
        </w:tc>
      </w:tr>
    </w:tbl>
    <w:p w:rsidR="00CC2B5C" w:rsidRDefault="00CC2B5C">
      <w:pPr>
        <w:ind w:left="1341" w:right="750"/>
      </w:pPr>
      <w:r>
        <w:fldChar w:fldCharType="end"/>
      </w:r>
    </w:p>
    <w:p w:rsidR="00CC2B5C" w:rsidRDefault="00CC2B5C">
      <w:pPr>
        <w:ind w:left="1341" w:right="750"/>
      </w:pPr>
    </w:p>
    <w:p w:rsidR="00CC2B5C" w:rsidRDefault="00CC2B5C">
      <w:pPr>
        <w:ind w:left="1341" w:right="750"/>
      </w:pPr>
    </w:p>
    <w:p w:rsidR="00CC2B5C" w:rsidRDefault="00CC2B5C">
      <w:pPr>
        <w:ind w:left="1341" w:right="750"/>
      </w:pPr>
    </w:p>
    <w:p w:rsidR="00CC2B5C" w:rsidRDefault="00CC2B5C">
      <w:pPr>
        <w:ind w:left="1341" w:right="750"/>
      </w:pPr>
    </w:p>
    <w:p w:rsidR="00CC2B5C" w:rsidRDefault="00CC2B5C">
      <w:pPr>
        <w:ind w:left="1341" w:right="750"/>
      </w:pPr>
    </w:p>
    <w:p w:rsidR="00CC2B5C" w:rsidRDefault="00CC2B5C">
      <w:pPr>
        <w:ind w:left="1341" w:right="750"/>
      </w:pPr>
    </w:p>
    <w:p w:rsidR="00CC2B5C" w:rsidRDefault="00CC2B5C">
      <w:pPr>
        <w:ind w:left="1341" w:right="750"/>
      </w:pPr>
    </w:p>
    <w:p w:rsidR="00CC2B5C" w:rsidRDefault="00CC2B5C">
      <w:pPr>
        <w:ind w:left="1341" w:right="750"/>
      </w:pPr>
    </w:p>
    <w:p w:rsidR="00CC2B5C" w:rsidRDefault="00CC2B5C">
      <w:pPr>
        <w:ind w:left="1341" w:right="750"/>
      </w:pPr>
    </w:p>
    <w:p w:rsidR="00CC2B5C" w:rsidRDefault="00CC2B5C">
      <w:pPr>
        <w:ind w:left="1341" w:right="750"/>
      </w:pPr>
    </w:p>
    <w:p w:rsidR="00CC2B5C" w:rsidRDefault="00CC2B5C">
      <w:pPr>
        <w:ind w:left="1341" w:right="750"/>
      </w:pPr>
    </w:p>
    <w:tbl>
      <w:tblPr>
        <w:tblW w:w="5000" w:type="pct"/>
        <w:tblLook w:val="04A0" w:firstRow="1" w:lastRow="0" w:firstColumn="1" w:lastColumn="0" w:noHBand="0" w:noVBand="1"/>
      </w:tblPr>
      <w:tblGrid>
        <w:gridCol w:w="3631"/>
        <w:gridCol w:w="368"/>
        <w:gridCol w:w="361"/>
        <w:gridCol w:w="369"/>
        <w:gridCol w:w="362"/>
        <w:gridCol w:w="369"/>
        <w:gridCol w:w="362"/>
        <w:gridCol w:w="377"/>
        <w:gridCol w:w="369"/>
        <w:gridCol w:w="1109"/>
        <w:gridCol w:w="1109"/>
        <w:gridCol w:w="1198"/>
        <w:gridCol w:w="1285"/>
        <w:gridCol w:w="953"/>
        <w:gridCol w:w="946"/>
        <w:gridCol w:w="762"/>
      </w:tblGrid>
      <w:tr w:rsidR="00CC2B5C" w:rsidRPr="00CC2B5C" w:rsidTr="00CC2B5C">
        <w:trPr>
          <w:trHeight w:val="345"/>
        </w:trPr>
        <w:tc>
          <w:tcPr>
            <w:tcW w:w="5000" w:type="pct"/>
            <w:gridSpan w:val="16"/>
            <w:tcBorders>
              <w:top w:val="single" w:sz="4" w:space="0" w:color="auto"/>
              <w:left w:val="single" w:sz="4" w:space="0" w:color="auto"/>
              <w:bottom w:val="single" w:sz="4" w:space="0" w:color="auto"/>
              <w:right w:val="single" w:sz="4" w:space="0" w:color="000000"/>
            </w:tcBorders>
            <w:shd w:val="clear" w:color="000000" w:fill="D3D3D3"/>
            <w:noWrap/>
            <w:vAlign w:val="bottom"/>
            <w:hideMark/>
          </w:tcPr>
          <w:p w:rsidR="00CC2B5C" w:rsidRPr="00CC2B5C" w:rsidRDefault="00CC2B5C" w:rsidP="00CC2B5C">
            <w:pPr>
              <w:widowControl/>
              <w:autoSpaceDE/>
              <w:autoSpaceDN/>
              <w:rPr>
                <w:rFonts w:ascii="Calibri" w:hAnsi="Calibri" w:cs="Calibri"/>
                <w:b/>
                <w:bCs/>
                <w:sz w:val="26"/>
                <w:szCs w:val="26"/>
              </w:rPr>
            </w:pPr>
            <w:r w:rsidRPr="00CC2B5C">
              <w:rPr>
                <w:rFonts w:ascii="Calibri" w:hAnsi="Calibri" w:cs="Calibri"/>
                <w:b/>
                <w:bCs/>
                <w:sz w:val="26"/>
                <w:szCs w:val="26"/>
              </w:rPr>
              <w:t>85. Укупан број деце корисника породичног смештаја на евиденцији ЦСР (пренети и нови корисници) према узрасту и полу у току године</w:t>
            </w:r>
          </w:p>
        </w:tc>
      </w:tr>
      <w:tr w:rsidR="00CC2B5C" w:rsidRPr="00CC2B5C" w:rsidTr="00CC2B5C">
        <w:trPr>
          <w:trHeight w:val="300"/>
        </w:trPr>
        <w:tc>
          <w:tcPr>
            <w:tcW w:w="158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Врста смештаја </w:t>
            </w:r>
          </w:p>
        </w:tc>
        <w:tc>
          <w:tcPr>
            <w:tcW w:w="16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0 - 2 </w:t>
            </w:r>
          </w:p>
        </w:tc>
        <w:tc>
          <w:tcPr>
            <w:tcW w:w="16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3 - 5 </w:t>
            </w:r>
          </w:p>
        </w:tc>
        <w:tc>
          <w:tcPr>
            <w:tcW w:w="16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6 - 14 </w:t>
            </w:r>
          </w:p>
        </w:tc>
        <w:tc>
          <w:tcPr>
            <w:tcW w:w="16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15 - 17 </w:t>
            </w:r>
          </w:p>
        </w:tc>
        <w:tc>
          <w:tcPr>
            <w:tcW w:w="41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Укупно 0 - 2 </w:t>
            </w:r>
          </w:p>
        </w:tc>
        <w:tc>
          <w:tcPr>
            <w:tcW w:w="41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Укупно 3 - 5 </w:t>
            </w:r>
          </w:p>
        </w:tc>
        <w:tc>
          <w:tcPr>
            <w:tcW w:w="45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Укупно 6 - 14 </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Укупно 15 - 17 </w:t>
            </w:r>
          </w:p>
        </w:tc>
        <w:tc>
          <w:tcPr>
            <w:tcW w:w="34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Укупно М</w:t>
            </w:r>
          </w:p>
        </w:tc>
        <w:tc>
          <w:tcPr>
            <w:tcW w:w="34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Укупно Ж</w:t>
            </w:r>
          </w:p>
        </w:tc>
        <w:tc>
          <w:tcPr>
            <w:tcW w:w="25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Укупно</w:t>
            </w:r>
          </w:p>
        </w:tc>
      </w:tr>
      <w:tr w:rsidR="00CC2B5C" w:rsidRPr="00CC2B5C" w:rsidTr="00CC2B5C">
        <w:trPr>
          <w:trHeight w:val="300"/>
        </w:trPr>
        <w:tc>
          <w:tcPr>
            <w:tcW w:w="1588"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М</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Ж</w:t>
            </w: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М</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Ж</w:t>
            </w: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М</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Ж</w:t>
            </w: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М</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Ж</w:t>
            </w:r>
          </w:p>
        </w:tc>
        <w:tc>
          <w:tcPr>
            <w:tcW w:w="418"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418"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459"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500"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346"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342"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257"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r>
      <w:tr w:rsidR="00CC2B5C" w:rsidRPr="00CC2B5C" w:rsidTr="00CC2B5C">
        <w:trPr>
          <w:trHeight w:val="300"/>
        </w:trPr>
        <w:tc>
          <w:tcPr>
            <w:tcW w:w="1588"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Смештај у сродничку хранитељску породицу </w:t>
            </w: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2</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41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2</w:t>
            </w:r>
          </w:p>
        </w:tc>
        <w:tc>
          <w:tcPr>
            <w:tcW w:w="41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45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500"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4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2</w:t>
            </w:r>
          </w:p>
        </w:tc>
        <w:tc>
          <w:tcPr>
            <w:tcW w:w="342"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25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2</w:t>
            </w:r>
          </w:p>
        </w:tc>
      </w:tr>
      <w:tr w:rsidR="00CC2B5C" w:rsidRPr="00CC2B5C" w:rsidTr="00CC2B5C">
        <w:trPr>
          <w:trHeight w:val="300"/>
        </w:trPr>
        <w:tc>
          <w:tcPr>
            <w:tcW w:w="1588"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Смештај у другу хранитељску породицу </w:t>
            </w: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1</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1</w:t>
            </w: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5</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3</w:t>
            </w: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1</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1</w:t>
            </w:r>
          </w:p>
        </w:tc>
        <w:tc>
          <w:tcPr>
            <w:tcW w:w="41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2</w:t>
            </w:r>
          </w:p>
        </w:tc>
        <w:tc>
          <w:tcPr>
            <w:tcW w:w="41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45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8</w:t>
            </w:r>
          </w:p>
        </w:tc>
        <w:tc>
          <w:tcPr>
            <w:tcW w:w="500"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2</w:t>
            </w:r>
          </w:p>
        </w:tc>
        <w:tc>
          <w:tcPr>
            <w:tcW w:w="34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7</w:t>
            </w:r>
          </w:p>
        </w:tc>
        <w:tc>
          <w:tcPr>
            <w:tcW w:w="342"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5</w:t>
            </w:r>
          </w:p>
        </w:tc>
        <w:tc>
          <w:tcPr>
            <w:tcW w:w="25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12</w:t>
            </w:r>
          </w:p>
        </w:tc>
      </w:tr>
      <w:tr w:rsidR="00CC2B5C" w:rsidRPr="00CC2B5C" w:rsidTr="00CC2B5C">
        <w:trPr>
          <w:trHeight w:val="300"/>
        </w:trPr>
        <w:tc>
          <w:tcPr>
            <w:tcW w:w="1588"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Укупно</w:t>
            </w: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3</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5</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3</w:t>
            </w:r>
          </w:p>
        </w:tc>
        <w:tc>
          <w:tcPr>
            <w:tcW w:w="8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c>
          <w:tcPr>
            <w:tcW w:w="41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4</w:t>
            </w:r>
          </w:p>
        </w:tc>
        <w:tc>
          <w:tcPr>
            <w:tcW w:w="41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459"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8</w:t>
            </w:r>
          </w:p>
        </w:tc>
        <w:tc>
          <w:tcPr>
            <w:tcW w:w="500"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2</w:t>
            </w:r>
          </w:p>
        </w:tc>
        <w:tc>
          <w:tcPr>
            <w:tcW w:w="34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9</w:t>
            </w:r>
          </w:p>
        </w:tc>
        <w:tc>
          <w:tcPr>
            <w:tcW w:w="342"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5</w:t>
            </w:r>
          </w:p>
        </w:tc>
        <w:tc>
          <w:tcPr>
            <w:tcW w:w="25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14</w:t>
            </w:r>
          </w:p>
        </w:tc>
      </w:tr>
      <w:tr w:rsidR="00CC2B5C" w:rsidRPr="00CC2B5C" w:rsidTr="00CC2B5C">
        <w:trPr>
          <w:trHeight w:val="300"/>
        </w:trPr>
        <w:tc>
          <w:tcPr>
            <w:tcW w:w="1588"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p>
        </w:tc>
        <w:tc>
          <w:tcPr>
            <w:tcW w:w="85"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rPr>
                <w:sz w:val="20"/>
                <w:szCs w:val="20"/>
              </w:rPr>
            </w:pPr>
          </w:p>
        </w:tc>
        <w:tc>
          <w:tcPr>
            <w:tcW w:w="83"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rPr>
                <w:sz w:val="20"/>
                <w:szCs w:val="20"/>
              </w:rPr>
            </w:pPr>
          </w:p>
        </w:tc>
        <w:tc>
          <w:tcPr>
            <w:tcW w:w="85"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rPr>
                <w:sz w:val="20"/>
                <w:szCs w:val="20"/>
              </w:rPr>
            </w:pPr>
          </w:p>
        </w:tc>
        <w:tc>
          <w:tcPr>
            <w:tcW w:w="83"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rPr>
                <w:sz w:val="20"/>
                <w:szCs w:val="20"/>
              </w:rPr>
            </w:pPr>
          </w:p>
        </w:tc>
        <w:tc>
          <w:tcPr>
            <w:tcW w:w="85"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rPr>
                <w:sz w:val="20"/>
                <w:szCs w:val="20"/>
              </w:rPr>
            </w:pPr>
          </w:p>
        </w:tc>
        <w:tc>
          <w:tcPr>
            <w:tcW w:w="83"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rPr>
                <w:sz w:val="20"/>
                <w:szCs w:val="20"/>
              </w:rPr>
            </w:pPr>
          </w:p>
        </w:tc>
        <w:tc>
          <w:tcPr>
            <w:tcW w:w="85"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rPr>
                <w:sz w:val="20"/>
                <w:szCs w:val="20"/>
              </w:rPr>
            </w:pPr>
          </w:p>
        </w:tc>
        <w:tc>
          <w:tcPr>
            <w:tcW w:w="83"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rPr>
                <w:sz w:val="20"/>
                <w:szCs w:val="20"/>
              </w:rPr>
            </w:pPr>
          </w:p>
        </w:tc>
        <w:tc>
          <w:tcPr>
            <w:tcW w:w="418"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rPr>
                <w:sz w:val="20"/>
                <w:szCs w:val="20"/>
              </w:rPr>
            </w:pPr>
          </w:p>
        </w:tc>
        <w:tc>
          <w:tcPr>
            <w:tcW w:w="418"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rPr>
                <w:sz w:val="20"/>
                <w:szCs w:val="20"/>
              </w:rPr>
            </w:pPr>
          </w:p>
        </w:tc>
        <w:tc>
          <w:tcPr>
            <w:tcW w:w="459"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rPr>
                <w:sz w:val="20"/>
                <w:szCs w:val="20"/>
              </w:rPr>
            </w:pPr>
          </w:p>
        </w:tc>
        <w:tc>
          <w:tcPr>
            <w:tcW w:w="500"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rPr>
                <w:sz w:val="20"/>
                <w:szCs w:val="20"/>
              </w:rPr>
            </w:pPr>
          </w:p>
        </w:tc>
        <w:tc>
          <w:tcPr>
            <w:tcW w:w="346"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rPr>
                <w:sz w:val="20"/>
                <w:szCs w:val="20"/>
              </w:rPr>
            </w:pPr>
          </w:p>
        </w:tc>
        <w:tc>
          <w:tcPr>
            <w:tcW w:w="342"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rPr>
                <w:sz w:val="20"/>
                <w:szCs w:val="20"/>
              </w:rPr>
            </w:pPr>
          </w:p>
        </w:tc>
        <w:tc>
          <w:tcPr>
            <w:tcW w:w="257" w:type="pct"/>
            <w:tcBorders>
              <w:top w:val="nil"/>
              <w:left w:val="nil"/>
              <w:bottom w:val="nil"/>
              <w:right w:val="nil"/>
            </w:tcBorders>
            <w:shd w:val="clear" w:color="auto" w:fill="auto"/>
            <w:noWrap/>
            <w:vAlign w:val="bottom"/>
            <w:hideMark/>
          </w:tcPr>
          <w:p w:rsidR="00CC2B5C" w:rsidRPr="00CC2B5C" w:rsidRDefault="00CC2B5C" w:rsidP="00CC2B5C">
            <w:pPr>
              <w:widowControl/>
              <w:autoSpaceDE/>
              <w:autoSpaceDN/>
              <w:rPr>
                <w:sz w:val="20"/>
                <w:szCs w:val="20"/>
              </w:rPr>
            </w:pPr>
          </w:p>
        </w:tc>
      </w:tr>
    </w:tbl>
    <w:p w:rsidR="00CC2B5C" w:rsidRDefault="00CC2B5C">
      <w:pPr>
        <w:ind w:left="1341" w:right="750"/>
      </w:pPr>
    </w:p>
    <w:tbl>
      <w:tblPr>
        <w:tblW w:w="5000" w:type="pct"/>
        <w:tblLook w:val="04A0" w:firstRow="1" w:lastRow="0" w:firstColumn="1" w:lastColumn="0" w:noHBand="0" w:noVBand="1"/>
      </w:tblPr>
      <w:tblGrid>
        <w:gridCol w:w="5239"/>
        <w:gridCol w:w="334"/>
        <w:gridCol w:w="328"/>
        <w:gridCol w:w="334"/>
        <w:gridCol w:w="328"/>
        <w:gridCol w:w="334"/>
        <w:gridCol w:w="328"/>
        <w:gridCol w:w="341"/>
        <w:gridCol w:w="334"/>
        <w:gridCol w:w="906"/>
        <w:gridCol w:w="906"/>
        <w:gridCol w:w="974"/>
        <w:gridCol w:w="1042"/>
        <w:gridCol w:w="785"/>
        <w:gridCol w:w="780"/>
        <w:gridCol w:w="637"/>
      </w:tblGrid>
      <w:tr w:rsidR="00CC2B5C" w:rsidRPr="00CC2B5C" w:rsidTr="00457A9D">
        <w:trPr>
          <w:trHeight w:val="345"/>
        </w:trPr>
        <w:tc>
          <w:tcPr>
            <w:tcW w:w="5000" w:type="pct"/>
            <w:gridSpan w:val="16"/>
            <w:tcBorders>
              <w:top w:val="single" w:sz="4" w:space="0" w:color="auto"/>
              <w:left w:val="single" w:sz="4" w:space="0" w:color="auto"/>
              <w:bottom w:val="single" w:sz="4" w:space="0" w:color="auto"/>
              <w:right w:val="single" w:sz="4" w:space="0" w:color="000000"/>
            </w:tcBorders>
            <w:shd w:val="clear" w:color="000000" w:fill="D3D3D3"/>
            <w:noWrap/>
            <w:vAlign w:val="bottom"/>
            <w:hideMark/>
          </w:tcPr>
          <w:p w:rsidR="00CC2B5C" w:rsidRPr="00CC2B5C" w:rsidRDefault="00CC2B5C" w:rsidP="00CC2B5C">
            <w:pPr>
              <w:widowControl/>
              <w:autoSpaceDE/>
              <w:autoSpaceDN/>
              <w:rPr>
                <w:rFonts w:ascii="Calibri" w:hAnsi="Calibri" w:cs="Calibri"/>
                <w:b/>
                <w:bCs/>
                <w:sz w:val="26"/>
                <w:szCs w:val="26"/>
              </w:rPr>
            </w:pPr>
            <w:r w:rsidRPr="00CC2B5C">
              <w:rPr>
                <w:rFonts w:ascii="Calibri" w:hAnsi="Calibri" w:cs="Calibri"/>
                <w:b/>
                <w:bCs/>
                <w:sz w:val="26"/>
                <w:szCs w:val="26"/>
              </w:rPr>
              <w:t>93. Број деце корисника домског смештаја на евиденцији ЦСР (сви - пренети и нови корисници) према узрасту и полу у току године</w:t>
            </w:r>
          </w:p>
        </w:tc>
      </w:tr>
      <w:tr w:rsidR="00CC2B5C" w:rsidRPr="00CC2B5C" w:rsidTr="00457A9D">
        <w:trPr>
          <w:trHeight w:val="300"/>
        </w:trPr>
        <w:tc>
          <w:tcPr>
            <w:tcW w:w="227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Врста смештаја </w:t>
            </w:r>
          </w:p>
        </w:tc>
        <w:tc>
          <w:tcPr>
            <w:tcW w:w="16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0 - 2 </w:t>
            </w:r>
          </w:p>
        </w:tc>
        <w:tc>
          <w:tcPr>
            <w:tcW w:w="16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3 - 5 </w:t>
            </w:r>
          </w:p>
        </w:tc>
        <w:tc>
          <w:tcPr>
            <w:tcW w:w="16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6 - 14 </w:t>
            </w:r>
          </w:p>
        </w:tc>
        <w:tc>
          <w:tcPr>
            <w:tcW w:w="16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15 - 17 </w:t>
            </w:r>
          </w:p>
        </w:tc>
        <w:tc>
          <w:tcPr>
            <w:tcW w:w="31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Укупно 0 - 2 </w:t>
            </w:r>
          </w:p>
        </w:tc>
        <w:tc>
          <w:tcPr>
            <w:tcW w:w="31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Укупно 3 - 5 </w:t>
            </w:r>
          </w:p>
        </w:tc>
        <w:tc>
          <w:tcPr>
            <w:tcW w:w="34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Укупно 6 - 14 </w:t>
            </w:r>
          </w:p>
        </w:tc>
        <w:tc>
          <w:tcPr>
            <w:tcW w:w="3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 xml:space="preserve">Укупно 15 - 17 </w:t>
            </w:r>
          </w:p>
        </w:tc>
        <w:tc>
          <w:tcPr>
            <w:tcW w:w="26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Укупно М</w:t>
            </w:r>
          </w:p>
        </w:tc>
        <w:tc>
          <w:tcPr>
            <w:tcW w:w="25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Укупно Ж</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Укупно</w:t>
            </w:r>
          </w:p>
        </w:tc>
      </w:tr>
      <w:tr w:rsidR="00457A9D" w:rsidRPr="00CC2B5C" w:rsidTr="00457A9D">
        <w:trPr>
          <w:trHeight w:val="300"/>
        </w:trPr>
        <w:tc>
          <w:tcPr>
            <w:tcW w:w="2279"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М</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Ж</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М</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Ж</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М</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Ж</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М</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Ж</w:t>
            </w:r>
          </w:p>
        </w:tc>
        <w:tc>
          <w:tcPr>
            <w:tcW w:w="315"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315"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346"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377"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261"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258"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c>
          <w:tcPr>
            <w:tcW w:w="194" w:type="pct"/>
            <w:vMerge/>
            <w:tcBorders>
              <w:top w:val="nil"/>
              <w:left w:val="single" w:sz="4" w:space="0" w:color="auto"/>
              <w:bottom w:val="single" w:sz="4" w:space="0" w:color="000000"/>
              <w:right w:val="single" w:sz="4" w:space="0" w:color="auto"/>
            </w:tcBorders>
            <w:vAlign w:val="center"/>
            <w:hideMark/>
          </w:tcPr>
          <w:p w:rsidR="00CC2B5C" w:rsidRPr="00CC2B5C" w:rsidRDefault="00CC2B5C" w:rsidP="00CC2B5C">
            <w:pPr>
              <w:widowControl/>
              <w:autoSpaceDE/>
              <w:autoSpaceDN/>
              <w:rPr>
                <w:rFonts w:ascii="Calibri" w:hAnsi="Calibri" w:cs="Calibri"/>
                <w:b/>
                <w:bCs/>
              </w:rPr>
            </w:pPr>
          </w:p>
        </w:tc>
      </w:tr>
      <w:tr w:rsidR="00457A9D" w:rsidRPr="00CC2B5C" w:rsidTr="00457A9D">
        <w:trPr>
          <w:trHeight w:val="300"/>
        </w:trPr>
        <w:tc>
          <w:tcPr>
            <w:tcW w:w="2279"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lastRenderedPageBreak/>
              <w:t xml:space="preserve">Домови за смештај деце и младих - бивши домови за децу без родитељског старања </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31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1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4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7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26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25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19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r>
      <w:tr w:rsidR="00457A9D" w:rsidRPr="00CC2B5C" w:rsidTr="00457A9D">
        <w:trPr>
          <w:trHeight w:val="300"/>
        </w:trPr>
        <w:tc>
          <w:tcPr>
            <w:tcW w:w="2279"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Домови за смештај деце и младих - бивши домови за децу са сметњама у развоју </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1</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31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1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4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7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c>
          <w:tcPr>
            <w:tcW w:w="26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c>
          <w:tcPr>
            <w:tcW w:w="25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19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r>
      <w:tr w:rsidR="00457A9D" w:rsidRPr="00CC2B5C" w:rsidTr="00457A9D">
        <w:trPr>
          <w:trHeight w:val="300"/>
        </w:trPr>
        <w:tc>
          <w:tcPr>
            <w:tcW w:w="2279"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Заводи за васпитање деце и младих </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31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1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4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7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26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25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19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r>
      <w:tr w:rsidR="00457A9D" w:rsidRPr="00CC2B5C" w:rsidTr="00457A9D">
        <w:trPr>
          <w:trHeight w:val="300"/>
        </w:trPr>
        <w:tc>
          <w:tcPr>
            <w:tcW w:w="2279"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Мала домска заједница </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31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1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4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7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26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25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19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r>
      <w:tr w:rsidR="00457A9D" w:rsidRPr="00CC2B5C" w:rsidTr="00457A9D">
        <w:trPr>
          <w:trHeight w:val="300"/>
        </w:trPr>
        <w:tc>
          <w:tcPr>
            <w:tcW w:w="2279"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 xml:space="preserve">Други домови за смештај у систему СЗ - Домови за одрасле </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rPr>
            </w:pPr>
            <w:r w:rsidRPr="00CC2B5C">
              <w:rPr>
                <w:rFonts w:ascii="Calibri" w:hAnsi="Calibri" w:cs="Calibri"/>
              </w:rPr>
              <w:t>0</w:t>
            </w:r>
          </w:p>
        </w:tc>
        <w:tc>
          <w:tcPr>
            <w:tcW w:w="31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1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4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7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26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25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19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r>
      <w:tr w:rsidR="00457A9D" w:rsidRPr="00CC2B5C" w:rsidTr="00457A9D">
        <w:trPr>
          <w:trHeight w:val="300"/>
        </w:trPr>
        <w:tc>
          <w:tcPr>
            <w:tcW w:w="2279" w:type="pct"/>
            <w:tcBorders>
              <w:top w:val="nil"/>
              <w:left w:val="single" w:sz="4" w:space="0" w:color="auto"/>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rPr>
                <w:rFonts w:ascii="Calibri" w:hAnsi="Calibri" w:cs="Calibri"/>
                <w:b/>
                <w:bCs/>
              </w:rPr>
            </w:pPr>
            <w:r w:rsidRPr="00CC2B5C">
              <w:rPr>
                <w:rFonts w:ascii="Calibri" w:hAnsi="Calibri" w:cs="Calibri"/>
                <w:b/>
                <w:bCs/>
              </w:rPr>
              <w:t>Укупно</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83"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c>
          <w:tcPr>
            <w:tcW w:w="8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1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15"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46"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377"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c>
          <w:tcPr>
            <w:tcW w:w="261"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c>
          <w:tcPr>
            <w:tcW w:w="258"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0</w:t>
            </w:r>
          </w:p>
        </w:tc>
        <w:tc>
          <w:tcPr>
            <w:tcW w:w="194" w:type="pct"/>
            <w:tcBorders>
              <w:top w:val="nil"/>
              <w:left w:val="nil"/>
              <w:bottom w:val="single" w:sz="4" w:space="0" w:color="auto"/>
              <w:right w:val="single" w:sz="4" w:space="0" w:color="auto"/>
            </w:tcBorders>
            <w:shd w:val="clear" w:color="auto" w:fill="auto"/>
            <w:noWrap/>
            <w:vAlign w:val="bottom"/>
            <w:hideMark/>
          </w:tcPr>
          <w:p w:rsidR="00CC2B5C" w:rsidRPr="00CC2B5C" w:rsidRDefault="00CC2B5C" w:rsidP="00CC2B5C">
            <w:pPr>
              <w:widowControl/>
              <w:autoSpaceDE/>
              <w:autoSpaceDN/>
              <w:jc w:val="center"/>
              <w:rPr>
                <w:rFonts w:ascii="Calibri" w:hAnsi="Calibri" w:cs="Calibri"/>
                <w:b/>
                <w:bCs/>
              </w:rPr>
            </w:pPr>
            <w:r w:rsidRPr="00CC2B5C">
              <w:rPr>
                <w:rFonts w:ascii="Calibri" w:hAnsi="Calibri" w:cs="Calibri"/>
                <w:b/>
                <w:bCs/>
              </w:rPr>
              <w:t>1</w:t>
            </w:r>
          </w:p>
        </w:tc>
      </w:tr>
    </w:tbl>
    <w:p w:rsidR="00C07CD0" w:rsidRDefault="00CC2B5C">
      <w:pPr>
        <w:ind w:left="1341" w:right="750"/>
        <w:rPr>
          <w:rFonts w:asciiTheme="minorHAnsi" w:eastAsiaTheme="minorHAnsi" w:hAnsiTheme="minorHAnsi" w:cstheme="minorBidi"/>
        </w:rPr>
      </w:pPr>
      <w:r>
        <w:fldChar w:fldCharType="begin"/>
      </w:r>
      <w:r>
        <w:instrText xml:space="preserve"> LINK </w:instrText>
      </w:r>
      <w:r w:rsidR="00C07CD0">
        <w:instrText xml:space="preserve">Excel.Sheet.12 "C:\\Users\\Aleksandar Zvizdak\\Dropbox\\CSR Nova Crnja Team Folder\\ГОДИШЊИ ИЗВЕШТАЈИ\\Годишњи извештај центара за социјални рад_3208_2021.xlsx" "Одлучивање-малолетни корис.!R173C1:R179C16" </w:instrText>
      </w:r>
      <w:r>
        <w:instrText xml:space="preserve">\a \f 4 \h </w:instrText>
      </w:r>
      <w:r w:rsidR="00C07CD0">
        <w:fldChar w:fldCharType="separate"/>
      </w:r>
    </w:p>
    <w:tbl>
      <w:tblPr>
        <w:tblW w:w="23600" w:type="dxa"/>
        <w:tblLook w:val="04A0" w:firstRow="1" w:lastRow="0" w:firstColumn="1" w:lastColumn="0" w:noHBand="0" w:noVBand="1"/>
      </w:tblPr>
      <w:tblGrid>
        <w:gridCol w:w="7634"/>
        <w:gridCol w:w="409"/>
        <w:gridCol w:w="400"/>
        <w:gridCol w:w="409"/>
        <w:gridCol w:w="400"/>
        <w:gridCol w:w="409"/>
        <w:gridCol w:w="400"/>
        <w:gridCol w:w="409"/>
        <w:gridCol w:w="400"/>
        <w:gridCol w:w="2009"/>
        <w:gridCol w:w="2009"/>
        <w:gridCol w:w="2206"/>
        <w:gridCol w:w="2402"/>
        <w:gridCol w:w="1661"/>
        <w:gridCol w:w="1645"/>
        <w:gridCol w:w="1234"/>
      </w:tblGrid>
      <w:tr w:rsidR="00C07CD0" w:rsidRPr="00C07CD0" w:rsidTr="00C07CD0">
        <w:trPr>
          <w:trHeight w:val="345"/>
        </w:trPr>
        <w:tc>
          <w:tcPr>
            <w:tcW w:w="23600" w:type="dxa"/>
            <w:gridSpan w:val="16"/>
            <w:tcBorders>
              <w:top w:val="single" w:sz="4" w:space="0" w:color="auto"/>
              <w:left w:val="single" w:sz="4" w:space="0" w:color="auto"/>
              <w:bottom w:val="single" w:sz="4" w:space="0" w:color="auto"/>
              <w:right w:val="single" w:sz="4" w:space="0" w:color="000000"/>
            </w:tcBorders>
            <w:shd w:val="clear" w:color="000000" w:fill="D3D3D3"/>
            <w:noWrap/>
            <w:vAlign w:val="bottom"/>
            <w:hideMark/>
          </w:tcPr>
          <w:p w:rsidR="00C07CD0" w:rsidRPr="00C07CD0" w:rsidRDefault="00C07CD0" w:rsidP="00C07CD0">
            <w:pPr>
              <w:widowControl/>
              <w:autoSpaceDE/>
              <w:autoSpaceDN/>
              <w:rPr>
                <w:rFonts w:ascii="Calibri" w:hAnsi="Calibri" w:cs="Calibri"/>
                <w:b/>
                <w:bCs/>
                <w:sz w:val="26"/>
                <w:szCs w:val="26"/>
              </w:rPr>
            </w:pPr>
            <w:r w:rsidRPr="00C07CD0">
              <w:rPr>
                <w:rFonts w:ascii="Calibri" w:hAnsi="Calibri" w:cs="Calibri"/>
                <w:b/>
                <w:bCs/>
                <w:sz w:val="26"/>
                <w:szCs w:val="26"/>
              </w:rPr>
              <w:t>85. Укупан број деце корисника породичног смештаја на евиденцији ЦСР (пренети и нови корисници) према узрасту и полу у току године</w:t>
            </w:r>
          </w:p>
        </w:tc>
      </w:tr>
      <w:tr w:rsidR="00C07CD0" w:rsidRPr="00C07CD0" w:rsidTr="00C07CD0">
        <w:trPr>
          <w:trHeight w:val="300"/>
        </w:trPr>
        <w:tc>
          <w:tcPr>
            <w:tcW w:w="76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Врста смештаја </w:t>
            </w:r>
          </w:p>
        </w:tc>
        <w:tc>
          <w:tcPr>
            <w:tcW w:w="7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0 - 2 </w:t>
            </w:r>
          </w:p>
        </w:tc>
        <w:tc>
          <w:tcPr>
            <w:tcW w:w="7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3 - 5 </w:t>
            </w:r>
          </w:p>
        </w:tc>
        <w:tc>
          <w:tcPr>
            <w:tcW w:w="7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6 - 14 </w:t>
            </w:r>
          </w:p>
        </w:tc>
        <w:tc>
          <w:tcPr>
            <w:tcW w:w="7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15 - 17 </w:t>
            </w:r>
          </w:p>
        </w:tc>
        <w:tc>
          <w:tcPr>
            <w:tcW w:w="20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Укупно 0 - 2 </w:t>
            </w:r>
          </w:p>
        </w:tc>
        <w:tc>
          <w:tcPr>
            <w:tcW w:w="20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Укупно 3 - 5 </w:t>
            </w:r>
          </w:p>
        </w:tc>
        <w:tc>
          <w:tcPr>
            <w:tcW w:w="220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Укупно 6 - 14 </w:t>
            </w:r>
          </w:p>
        </w:tc>
        <w:tc>
          <w:tcPr>
            <w:tcW w:w="240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Укупно 15 - 17 </w:t>
            </w:r>
          </w:p>
        </w:tc>
        <w:tc>
          <w:tcPr>
            <w:tcW w:w="166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Укупно М</w:t>
            </w:r>
          </w:p>
        </w:tc>
        <w:tc>
          <w:tcPr>
            <w:tcW w:w="164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Укупно Ж</w:t>
            </w:r>
          </w:p>
        </w:tc>
        <w:tc>
          <w:tcPr>
            <w:tcW w:w="12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Укупно</w:t>
            </w:r>
          </w:p>
        </w:tc>
      </w:tr>
      <w:tr w:rsidR="00C07CD0" w:rsidRPr="00C07CD0" w:rsidTr="00C07CD0">
        <w:trPr>
          <w:trHeight w:val="300"/>
        </w:trPr>
        <w:tc>
          <w:tcPr>
            <w:tcW w:w="7634"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М</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Ж</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М</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Ж</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М</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Ж</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М</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Ж</w:t>
            </w:r>
          </w:p>
        </w:tc>
        <w:tc>
          <w:tcPr>
            <w:tcW w:w="2009"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2009"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2206"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2402"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1661"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1645"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1234"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r>
      <w:tr w:rsidR="00C07CD0" w:rsidRPr="00C07CD0" w:rsidTr="00C07CD0">
        <w:trPr>
          <w:trHeight w:val="300"/>
        </w:trPr>
        <w:tc>
          <w:tcPr>
            <w:tcW w:w="7634"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Смештај у сродничку хранитељску породицу </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2</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200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w:t>
            </w:r>
          </w:p>
        </w:tc>
        <w:tc>
          <w:tcPr>
            <w:tcW w:w="200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2206"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240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166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w:t>
            </w:r>
          </w:p>
        </w:tc>
        <w:tc>
          <w:tcPr>
            <w:tcW w:w="1645"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1234"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w:t>
            </w:r>
          </w:p>
        </w:tc>
      </w:tr>
      <w:tr w:rsidR="00C07CD0" w:rsidRPr="00C07CD0" w:rsidTr="00C07CD0">
        <w:trPr>
          <w:trHeight w:val="300"/>
        </w:trPr>
        <w:tc>
          <w:tcPr>
            <w:tcW w:w="7634"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Смештај у другу хранитељску породицу </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1</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1</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5</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3</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1</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1</w:t>
            </w:r>
          </w:p>
        </w:tc>
        <w:tc>
          <w:tcPr>
            <w:tcW w:w="200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w:t>
            </w:r>
          </w:p>
        </w:tc>
        <w:tc>
          <w:tcPr>
            <w:tcW w:w="200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2206"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8</w:t>
            </w:r>
          </w:p>
        </w:tc>
        <w:tc>
          <w:tcPr>
            <w:tcW w:w="240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w:t>
            </w:r>
          </w:p>
        </w:tc>
        <w:tc>
          <w:tcPr>
            <w:tcW w:w="166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7</w:t>
            </w:r>
          </w:p>
        </w:tc>
        <w:tc>
          <w:tcPr>
            <w:tcW w:w="1645"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5</w:t>
            </w:r>
          </w:p>
        </w:tc>
        <w:tc>
          <w:tcPr>
            <w:tcW w:w="1234"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12</w:t>
            </w:r>
          </w:p>
        </w:tc>
      </w:tr>
      <w:tr w:rsidR="00C07CD0" w:rsidRPr="00C07CD0" w:rsidTr="00C07CD0">
        <w:trPr>
          <w:trHeight w:val="300"/>
        </w:trPr>
        <w:tc>
          <w:tcPr>
            <w:tcW w:w="7634"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Укупно</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3</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5</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3</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w:t>
            </w:r>
          </w:p>
        </w:tc>
        <w:tc>
          <w:tcPr>
            <w:tcW w:w="200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4</w:t>
            </w:r>
          </w:p>
        </w:tc>
        <w:tc>
          <w:tcPr>
            <w:tcW w:w="200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2206"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8</w:t>
            </w:r>
          </w:p>
        </w:tc>
        <w:tc>
          <w:tcPr>
            <w:tcW w:w="240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w:t>
            </w:r>
          </w:p>
        </w:tc>
        <w:tc>
          <w:tcPr>
            <w:tcW w:w="166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9</w:t>
            </w:r>
          </w:p>
        </w:tc>
        <w:tc>
          <w:tcPr>
            <w:tcW w:w="1645"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5</w:t>
            </w:r>
          </w:p>
        </w:tc>
        <w:tc>
          <w:tcPr>
            <w:tcW w:w="1234"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14</w:t>
            </w:r>
          </w:p>
        </w:tc>
      </w:tr>
      <w:tr w:rsidR="00C07CD0" w:rsidRPr="00C07CD0" w:rsidTr="00C07CD0">
        <w:trPr>
          <w:trHeight w:val="300"/>
        </w:trPr>
        <w:tc>
          <w:tcPr>
            <w:tcW w:w="7634"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p>
        </w:tc>
        <w:tc>
          <w:tcPr>
            <w:tcW w:w="358"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342"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358"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342"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358"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342"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358"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342"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2009"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2009"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2206"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2402"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1661"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1645"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1234"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r>
    </w:tbl>
    <w:p w:rsidR="00CC2B5C" w:rsidRDefault="00CC2B5C">
      <w:pPr>
        <w:ind w:left="1341" w:right="750"/>
      </w:pPr>
      <w:r>
        <w:fldChar w:fldCharType="end"/>
      </w:r>
    </w:p>
    <w:p w:rsidR="00CC2B5C" w:rsidRDefault="00CC2B5C">
      <w:pPr>
        <w:ind w:left="1341" w:right="750"/>
      </w:pPr>
    </w:p>
    <w:p w:rsidR="00CC2B5C" w:rsidRDefault="00CC2B5C">
      <w:pPr>
        <w:ind w:left="1341" w:right="750"/>
      </w:pPr>
    </w:p>
    <w:p w:rsidR="00C07CD0" w:rsidRDefault="00CB3DB5">
      <w:pPr>
        <w:ind w:left="1341" w:right="750"/>
        <w:rPr>
          <w:rFonts w:asciiTheme="minorHAnsi" w:eastAsiaTheme="minorHAnsi" w:hAnsiTheme="minorHAnsi" w:cstheme="minorBidi"/>
        </w:rPr>
      </w:pPr>
      <w:r>
        <w:fldChar w:fldCharType="begin"/>
      </w:r>
      <w:r>
        <w:instrText xml:space="preserve"> LINK </w:instrText>
      </w:r>
      <w:r w:rsidR="00C07CD0">
        <w:instrText xml:space="preserve">Excel.Sheet.12 "C:\\Users\\Aleksandar Zvizdak\\Dropbox\\CSR Nova Crnja Team Folder\\ГОДИШЊИ ИЗВЕШТАЈИ\\Годишњи извештај центара за социјални рад_1543_2020.xlsx" "Одлучивање-малолетни корис.!R173C1:R179C16" </w:instrText>
      </w:r>
      <w:r>
        <w:instrText xml:space="preserve">\a \f 4 \h </w:instrText>
      </w:r>
      <w:r w:rsidR="00C07CD0">
        <w:fldChar w:fldCharType="separate"/>
      </w:r>
    </w:p>
    <w:tbl>
      <w:tblPr>
        <w:tblW w:w="23600" w:type="dxa"/>
        <w:tblLook w:val="04A0" w:firstRow="1" w:lastRow="0" w:firstColumn="1" w:lastColumn="0" w:noHBand="0" w:noVBand="1"/>
      </w:tblPr>
      <w:tblGrid>
        <w:gridCol w:w="7634"/>
        <w:gridCol w:w="409"/>
        <w:gridCol w:w="400"/>
        <w:gridCol w:w="409"/>
        <w:gridCol w:w="400"/>
        <w:gridCol w:w="409"/>
        <w:gridCol w:w="400"/>
        <w:gridCol w:w="409"/>
        <w:gridCol w:w="400"/>
        <w:gridCol w:w="2009"/>
        <w:gridCol w:w="2009"/>
        <w:gridCol w:w="2206"/>
        <w:gridCol w:w="2402"/>
        <w:gridCol w:w="1661"/>
        <w:gridCol w:w="1645"/>
        <w:gridCol w:w="1234"/>
      </w:tblGrid>
      <w:tr w:rsidR="00C07CD0" w:rsidRPr="00C07CD0" w:rsidTr="00C07CD0">
        <w:trPr>
          <w:trHeight w:val="345"/>
        </w:trPr>
        <w:tc>
          <w:tcPr>
            <w:tcW w:w="23600" w:type="dxa"/>
            <w:gridSpan w:val="16"/>
            <w:tcBorders>
              <w:top w:val="single" w:sz="4" w:space="0" w:color="auto"/>
              <w:left w:val="single" w:sz="4" w:space="0" w:color="auto"/>
              <w:bottom w:val="single" w:sz="4" w:space="0" w:color="auto"/>
              <w:right w:val="single" w:sz="4" w:space="0" w:color="000000"/>
            </w:tcBorders>
            <w:shd w:val="clear" w:color="000000" w:fill="D3D3D3"/>
            <w:noWrap/>
            <w:vAlign w:val="bottom"/>
            <w:hideMark/>
          </w:tcPr>
          <w:p w:rsidR="00C07CD0" w:rsidRPr="00C07CD0" w:rsidRDefault="00C07CD0" w:rsidP="00C07CD0">
            <w:pPr>
              <w:widowControl/>
              <w:autoSpaceDE/>
              <w:autoSpaceDN/>
              <w:rPr>
                <w:rFonts w:ascii="Calibri" w:hAnsi="Calibri" w:cs="Calibri"/>
                <w:b/>
                <w:bCs/>
                <w:sz w:val="26"/>
                <w:szCs w:val="26"/>
              </w:rPr>
            </w:pPr>
            <w:r w:rsidRPr="00C07CD0">
              <w:rPr>
                <w:rFonts w:ascii="Calibri" w:hAnsi="Calibri" w:cs="Calibri"/>
                <w:b/>
                <w:bCs/>
                <w:sz w:val="26"/>
                <w:szCs w:val="26"/>
              </w:rPr>
              <w:t>85. Укупан број деце корисника породичног смештаја на евиденцији ЦСР (пренети и нови корисници) према узрасту и полу у току године</w:t>
            </w:r>
          </w:p>
        </w:tc>
      </w:tr>
      <w:tr w:rsidR="00C07CD0" w:rsidRPr="00C07CD0" w:rsidTr="00C07CD0">
        <w:trPr>
          <w:trHeight w:val="300"/>
        </w:trPr>
        <w:tc>
          <w:tcPr>
            <w:tcW w:w="76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Врста смештаја </w:t>
            </w:r>
          </w:p>
        </w:tc>
        <w:tc>
          <w:tcPr>
            <w:tcW w:w="7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0 - 2 </w:t>
            </w:r>
          </w:p>
        </w:tc>
        <w:tc>
          <w:tcPr>
            <w:tcW w:w="7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3 - 5 </w:t>
            </w:r>
          </w:p>
        </w:tc>
        <w:tc>
          <w:tcPr>
            <w:tcW w:w="7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6 - 14 </w:t>
            </w:r>
          </w:p>
        </w:tc>
        <w:tc>
          <w:tcPr>
            <w:tcW w:w="7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15 - 17 </w:t>
            </w:r>
          </w:p>
        </w:tc>
        <w:tc>
          <w:tcPr>
            <w:tcW w:w="20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Укупно 0 - 2 </w:t>
            </w:r>
          </w:p>
        </w:tc>
        <w:tc>
          <w:tcPr>
            <w:tcW w:w="20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Укупно 3 - 5 </w:t>
            </w:r>
          </w:p>
        </w:tc>
        <w:tc>
          <w:tcPr>
            <w:tcW w:w="220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Укупно 6 - 14 </w:t>
            </w:r>
          </w:p>
        </w:tc>
        <w:tc>
          <w:tcPr>
            <w:tcW w:w="240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xml:space="preserve">Укупно 15 - 17 </w:t>
            </w:r>
          </w:p>
        </w:tc>
        <w:tc>
          <w:tcPr>
            <w:tcW w:w="166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Укупно М</w:t>
            </w:r>
          </w:p>
        </w:tc>
        <w:tc>
          <w:tcPr>
            <w:tcW w:w="164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Укупно Ж</w:t>
            </w:r>
          </w:p>
        </w:tc>
        <w:tc>
          <w:tcPr>
            <w:tcW w:w="12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Укупно</w:t>
            </w:r>
          </w:p>
        </w:tc>
      </w:tr>
      <w:tr w:rsidR="00C07CD0" w:rsidRPr="00C07CD0" w:rsidTr="00C07CD0">
        <w:trPr>
          <w:trHeight w:val="300"/>
        </w:trPr>
        <w:tc>
          <w:tcPr>
            <w:tcW w:w="7634"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М</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Ж</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М</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Ж</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М</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Ж</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М</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Ж</w:t>
            </w:r>
          </w:p>
        </w:tc>
        <w:tc>
          <w:tcPr>
            <w:tcW w:w="2009"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2009"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2206"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2402"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1661"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1645"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c>
          <w:tcPr>
            <w:tcW w:w="1234" w:type="dxa"/>
            <w:vMerge/>
            <w:tcBorders>
              <w:top w:val="nil"/>
              <w:left w:val="single" w:sz="4" w:space="0" w:color="auto"/>
              <w:bottom w:val="single" w:sz="4" w:space="0" w:color="000000"/>
              <w:right w:val="single" w:sz="4" w:space="0" w:color="auto"/>
            </w:tcBorders>
            <w:vAlign w:val="center"/>
            <w:hideMark/>
          </w:tcPr>
          <w:p w:rsidR="00C07CD0" w:rsidRPr="00C07CD0" w:rsidRDefault="00C07CD0" w:rsidP="00C07CD0">
            <w:pPr>
              <w:widowControl/>
              <w:autoSpaceDE/>
              <w:autoSpaceDN/>
              <w:rPr>
                <w:rFonts w:ascii="Calibri" w:hAnsi="Calibri" w:cs="Calibri"/>
                <w:b/>
                <w:bCs/>
              </w:rPr>
            </w:pPr>
          </w:p>
        </w:tc>
      </w:tr>
      <w:tr w:rsidR="00C07CD0" w:rsidRPr="00C07CD0" w:rsidTr="00C07CD0">
        <w:trPr>
          <w:trHeight w:val="300"/>
        </w:trPr>
        <w:tc>
          <w:tcPr>
            <w:tcW w:w="7634"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Смештај у сродничку хранитељску породицу </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1</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200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w:t>
            </w:r>
          </w:p>
        </w:tc>
        <w:tc>
          <w:tcPr>
            <w:tcW w:w="200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2206"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240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166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w:t>
            </w:r>
          </w:p>
        </w:tc>
        <w:tc>
          <w:tcPr>
            <w:tcW w:w="1645"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1234"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w:t>
            </w:r>
          </w:p>
        </w:tc>
      </w:tr>
      <w:tr w:rsidR="00C07CD0" w:rsidRPr="00C07CD0" w:rsidTr="00C07CD0">
        <w:trPr>
          <w:trHeight w:val="300"/>
        </w:trPr>
        <w:tc>
          <w:tcPr>
            <w:tcW w:w="7634"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Смештај у другу хранитељску породицу </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1</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1</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0</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5</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3</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1</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1</w:t>
            </w:r>
          </w:p>
        </w:tc>
        <w:tc>
          <w:tcPr>
            <w:tcW w:w="200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w:t>
            </w:r>
          </w:p>
        </w:tc>
        <w:tc>
          <w:tcPr>
            <w:tcW w:w="200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2206"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8</w:t>
            </w:r>
          </w:p>
        </w:tc>
        <w:tc>
          <w:tcPr>
            <w:tcW w:w="240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w:t>
            </w:r>
          </w:p>
        </w:tc>
        <w:tc>
          <w:tcPr>
            <w:tcW w:w="166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7</w:t>
            </w:r>
          </w:p>
        </w:tc>
        <w:tc>
          <w:tcPr>
            <w:tcW w:w="1645"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5</w:t>
            </w:r>
          </w:p>
        </w:tc>
        <w:tc>
          <w:tcPr>
            <w:tcW w:w="1234"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12</w:t>
            </w:r>
          </w:p>
        </w:tc>
      </w:tr>
      <w:tr w:rsidR="00C07CD0" w:rsidRPr="00C07CD0" w:rsidTr="00C07CD0">
        <w:trPr>
          <w:trHeight w:val="300"/>
        </w:trPr>
        <w:tc>
          <w:tcPr>
            <w:tcW w:w="7634"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Укупно</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5</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3</w:t>
            </w:r>
          </w:p>
        </w:tc>
        <w:tc>
          <w:tcPr>
            <w:tcW w:w="358"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w:t>
            </w:r>
          </w:p>
        </w:tc>
        <w:tc>
          <w:tcPr>
            <w:tcW w:w="34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w:t>
            </w:r>
          </w:p>
        </w:tc>
        <w:tc>
          <w:tcPr>
            <w:tcW w:w="200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3</w:t>
            </w:r>
          </w:p>
        </w:tc>
        <w:tc>
          <w:tcPr>
            <w:tcW w:w="2009"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0</w:t>
            </w:r>
          </w:p>
        </w:tc>
        <w:tc>
          <w:tcPr>
            <w:tcW w:w="2206"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8</w:t>
            </w:r>
          </w:p>
        </w:tc>
        <w:tc>
          <w:tcPr>
            <w:tcW w:w="2402"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2</w:t>
            </w:r>
          </w:p>
        </w:tc>
        <w:tc>
          <w:tcPr>
            <w:tcW w:w="166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8</w:t>
            </w:r>
          </w:p>
        </w:tc>
        <w:tc>
          <w:tcPr>
            <w:tcW w:w="1645"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5</w:t>
            </w:r>
          </w:p>
        </w:tc>
        <w:tc>
          <w:tcPr>
            <w:tcW w:w="1234"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13</w:t>
            </w:r>
          </w:p>
        </w:tc>
      </w:tr>
      <w:tr w:rsidR="00C07CD0" w:rsidRPr="00C07CD0" w:rsidTr="00C07CD0">
        <w:trPr>
          <w:trHeight w:val="300"/>
        </w:trPr>
        <w:tc>
          <w:tcPr>
            <w:tcW w:w="7634"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p>
        </w:tc>
        <w:tc>
          <w:tcPr>
            <w:tcW w:w="358"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342"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358"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342"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358"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342"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358"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342"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2009"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2009"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2206"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2402"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1661"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1645"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c>
          <w:tcPr>
            <w:tcW w:w="1234" w:type="dxa"/>
            <w:tcBorders>
              <w:top w:val="nil"/>
              <w:left w:val="nil"/>
              <w:bottom w:val="nil"/>
              <w:right w:val="nil"/>
            </w:tcBorders>
            <w:shd w:val="clear" w:color="auto" w:fill="auto"/>
            <w:noWrap/>
            <w:vAlign w:val="bottom"/>
            <w:hideMark/>
          </w:tcPr>
          <w:p w:rsidR="00C07CD0" w:rsidRPr="00C07CD0" w:rsidRDefault="00C07CD0" w:rsidP="00C07CD0">
            <w:pPr>
              <w:widowControl/>
              <w:autoSpaceDE/>
              <w:autoSpaceDN/>
              <w:rPr>
                <w:sz w:val="20"/>
                <w:szCs w:val="20"/>
              </w:rPr>
            </w:pPr>
          </w:p>
        </w:tc>
      </w:tr>
    </w:tbl>
    <w:p w:rsidR="00CB3DB5" w:rsidRDefault="00CB3DB5">
      <w:pPr>
        <w:ind w:left="1341" w:right="750"/>
        <w:rPr>
          <w:b/>
          <w:sz w:val="24"/>
        </w:rPr>
      </w:pPr>
      <w:r>
        <w:rPr>
          <w:b/>
          <w:sz w:val="24"/>
        </w:rPr>
        <w:fldChar w:fldCharType="end"/>
      </w:r>
    </w:p>
    <w:p w:rsidR="00CB3DB5" w:rsidRDefault="00CB3DB5">
      <w:pPr>
        <w:ind w:left="1341" w:right="750"/>
        <w:rPr>
          <w:b/>
          <w:sz w:val="24"/>
        </w:rPr>
      </w:pPr>
    </w:p>
    <w:p w:rsidR="002E7191" w:rsidRDefault="002E7191">
      <w:pPr>
        <w:spacing w:line="255" w:lineRule="exact"/>
        <w:rPr>
          <w:sz w:val="24"/>
        </w:rPr>
        <w:sectPr w:rsidR="002E7191" w:rsidSect="001E2FCC">
          <w:pgSz w:w="15840" w:h="12240" w:orient="landscape"/>
          <w:pgMar w:top="240" w:right="980" w:bottom="0" w:left="920" w:header="0" w:footer="736" w:gutter="0"/>
          <w:cols w:space="720"/>
          <w:docGrid w:linePitch="299"/>
        </w:sectPr>
      </w:pPr>
    </w:p>
    <w:p w:rsidR="00261F4E" w:rsidRDefault="00261F4E">
      <w:pPr>
        <w:pStyle w:val="BodyText"/>
        <w:spacing w:before="2"/>
        <w:rPr>
          <w:b/>
        </w:rPr>
      </w:pPr>
    </w:p>
    <w:p w:rsidR="002E7191" w:rsidRPr="00261F4E" w:rsidRDefault="008C2221">
      <w:pPr>
        <w:spacing w:before="92" w:line="237" w:lineRule="auto"/>
        <w:ind w:left="1240" w:right="1533"/>
        <w:rPr>
          <w:b/>
          <w:sz w:val="24"/>
          <w:lang w:val="sr-Cyrl-RS"/>
        </w:rPr>
      </w:pPr>
      <w:r w:rsidRPr="00261F4E">
        <w:rPr>
          <w:b/>
          <w:noProof/>
        </w:rPr>
        <mc:AlternateContent>
          <mc:Choice Requires="wps">
            <w:drawing>
              <wp:anchor distT="0" distB="0" distL="114300" distR="114300" simplePos="0" relativeHeight="15729152" behindDoc="0" locked="0" layoutInCell="1" allowOverlap="1">
                <wp:simplePos x="0" y="0"/>
                <wp:positionH relativeFrom="page">
                  <wp:posOffset>941070</wp:posOffset>
                </wp:positionH>
                <wp:positionV relativeFrom="paragraph">
                  <wp:posOffset>-760730</wp:posOffset>
                </wp:positionV>
                <wp:extent cx="4445" cy="66294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662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DB92" id="Rectangle 5" o:spid="_x0000_s1026" style="position:absolute;margin-left:74.1pt;margin-top:-59.9pt;width:.35pt;height:52.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" fillcolor="black" stroked="f">
                <w10:wrap anchorx="page"/>
              </v:rect>
            </w:pict>
          </mc:Fallback>
        </mc:AlternateContent>
      </w:r>
      <w:r w:rsidR="00261F4E" w:rsidRPr="00261F4E">
        <w:rPr>
          <w:b/>
          <w:lang w:val="sr-Cyrl-RS"/>
        </w:rPr>
        <w:t>Преглед статитстичких података о материјалним давањима</w:t>
      </w:r>
    </w:p>
    <w:p w:rsidR="002E7191" w:rsidRDefault="002E7191">
      <w:pPr>
        <w:pStyle w:val="BodyText"/>
        <w:spacing w:before="7"/>
        <w:rPr>
          <w:b/>
          <w:sz w:val="22"/>
        </w:rPr>
      </w:pPr>
    </w:p>
    <w:p w:rsidR="00457A9D" w:rsidRDefault="00457A9D">
      <w:pPr>
        <w:pStyle w:val="BodyText"/>
        <w:spacing w:before="7"/>
        <w:rPr>
          <w:b/>
          <w:sz w:val="22"/>
        </w:rPr>
      </w:pPr>
    </w:p>
    <w:p w:rsidR="00457A9D" w:rsidRDefault="00457A9D">
      <w:pPr>
        <w:pStyle w:val="BodyText"/>
        <w:spacing w:before="7"/>
        <w:rPr>
          <w:b/>
          <w:sz w:val="22"/>
        </w:rPr>
      </w:pPr>
    </w:p>
    <w:tbl>
      <w:tblPr>
        <w:tblW w:w="5000" w:type="pct"/>
        <w:tblLook w:val="04A0" w:firstRow="1" w:lastRow="0" w:firstColumn="1" w:lastColumn="0" w:noHBand="0" w:noVBand="1"/>
      </w:tblPr>
      <w:tblGrid>
        <w:gridCol w:w="6532"/>
        <w:gridCol w:w="1182"/>
        <w:gridCol w:w="1591"/>
        <w:gridCol w:w="1915"/>
        <w:gridCol w:w="1284"/>
        <w:gridCol w:w="1436"/>
      </w:tblGrid>
      <w:tr w:rsidR="00457A9D" w:rsidRPr="00457A9D" w:rsidTr="00457A9D">
        <w:trPr>
          <w:trHeight w:val="450"/>
        </w:trPr>
        <w:tc>
          <w:tcPr>
            <w:tcW w:w="5000" w:type="pct"/>
            <w:gridSpan w:val="6"/>
            <w:tcBorders>
              <w:top w:val="nil"/>
              <w:left w:val="nil"/>
              <w:bottom w:val="nil"/>
              <w:right w:val="nil"/>
            </w:tcBorders>
            <w:shd w:val="clear" w:color="000000" w:fill="ADD8E6"/>
            <w:noWrap/>
            <w:vAlign w:val="bottom"/>
            <w:hideMark/>
          </w:tcPr>
          <w:p w:rsidR="00457A9D" w:rsidRPr="00457A9D" w:rsidRDefault="00457A9D" w:rsidP="00457A9D">
            <w:pPr>
              <w:widowControl/>
              <w:autoSpaceDE/>
              <w:autoSpaceDN/>
              <w:rPr>
                <w:rFonts w:ascii="Calibri" w:hAnsi="Calibri" w:cs="Calibri"/>
                <w:b/>
                <w:bCs/>
                <w:sz w:val="34"/>
                <w:szCs w:val="34"/>
              </w:rPr>
            </w:pPr>
            <w:r w:rsidRPr="00457A9D">
              <w:rPr>
                <w:rFonts w:ascii="Calibri" w:hAnsi="Calibri" w:cs="Calibri"/>
                <w:b/>
                <w:bCs/>
                <w:sz w:val="34"/>
                <w:szCs w:val="34"/>
              </w:rPr>
              <w:t>3.3. Остваривање права на материјалну подршку</w:t>
            </w:r>
          </w:p>
        </w:tc>
      </w:tr>
      <w:tr w:rsidR="00457A9D" w:rsidRPr="00457A9D" w:rsidTr="00457A9D">
        <w:trPr>
          <w:trHeight w:val="300"/>
        </w:trPr>
        <w:tc>
          <w:tcPr>
            <w:tcW w:w="2495" w:type="pct"/>
            <w:tcBorders>
              <w:top w:val="nil"/>
              <w:left w:val="nil"/>
              <w:bottom w:val="nil"/>
              <w:right w:val="nil"/>
            </w:tcBorders>
            <w:shd w:val="clear" w:color="auto" w:fill="auto"/>
            <w:noWrap/>
            <w:vAlign w:val="bottom"/>
            <w:hideMark/>
          </w:tcPr>
          <w:p w:rsidR="00457A9D" w:rsidRPr="00457A9D" w:rsidRDefault="00457A9D" w:rsidP="00457A9D">
            <w:pPr>
              <w:widowControl/>
              <w:autoSpaceDE/>
              <w:autoSpaceDN/>
              <w:rPr>
                <w:rFonts w:ascii="Calibri" w:hAnsi="Calibri" w:cs="Calibri"/>
                <w:b/>
                <w:bCs/>
                <w:sz w:val="34"/>
                <w:szCs w:val="34"/>
              </w:rPr>
            </w:pPr>
          </w:p>
        </w:tc>
        <w:tc>
          <w:tcPr>
            <w:tcW w:w="383" w:type="pct"/>
            <w:tcBorders>
              <w:top w:val="nil"/>
              <w:left w:val="nil"/>
              <w:bottom w:val="nil"/>
              <w:right w:val="nil"/>
            </w:tcBorders>
            <w:shd w:val="clear" w:color="auto" w:fill="auto"/>
            <w:noWrap/>
            <w:vAlign w:val="bottom"/>
            <w:hideMark/>
          </w:tcPr>
          <w:p w:rsidR="00457A9D" w:rsidRPr="00457A9D" w:rsidRDefault="00457A9D" w:rsidP="00457A9D">
            <w:pPr>
              <w:widowControl/>
              <w:autoSpaceDE/>
              <w:autoSpaceDN/>
              <w:rPr>
                <w:sz w:val="20"/>
                <w:szCs w:val="20"/>
              </w:rPr>
            </w:pPr>
          </w:p>
        </w:tc>
        <w:tc>
          <w:tcPr>
            <w:tcW w:w="544" w:type="pct"/>
            <w:tcBorders>
              <w:top w:val="nil"/>
              <w:left w:val="nil"/>
              <w:bottom w:val="nil"/>
              <w:right w:val="nil"/>
            </w:tcBorders>
            <w:shd w:val="clear" w:color="auto" w:fill="auto"/>
            <w:noWrap/>
            <w:vAlign w:val="bottom"/>
            <w:hideMark/>
          </w:tcPr>
          <w:p w:rsidR="00457A9D" w:rsidRPr="00457A9D" w:rsidRDefault="00457A9D" w:rsidP="00457A9D">
            <w:pPr>
              <w:widowControl/>
              <w:autoSpaceDE/>
              <w:autoSpaceDN/>
              <w:rPr>
                <w:sz w:val="20"/>
                <w:szCs w:val="20"/>
              </w:rPr>
            </w:pPr>
          </w:p>
        </w:tc>
        <w:tc>
          <w:tcPr>
            <w:tcW w:w="672" w:type="pct"/>
            <w:tcBorders>
              <w:top w:val="nil"/>
              <w:left w:val="nil"/>
              <w:bottom w:val="nil"/>
              <w:right w:val="nil"/>
            </w:tcBorders>
            <w:shd w:val="clear" w:color="auto" w:fill="auto"/>
            <w:noWrap/>
            <w:vAlign w:val="bottom"/>
            <w:hideMark/>
          </w:tcPr>
          <w:p w:rsidR="00457A9D" w:rsidRPr="00457A9D" w:rsidRDefault="00457A9D" w:rsidP="00457A9D">
            <w:pPr>
              <w:widowControl/>
              <w:autoSpaceDE/>
              <w:autoSpaceDN/>
              <w:rPr>
                <w:sz w:val="20"/>
                <w:szCs w:val="20"/>
              </w:rPr>
            </w:pPr>
          </w:p>
        </w:tc>
        <w:tc>
          <w:tcPr>
            <w:tcW w:w="423" w:type="pct"/>
            <w:tcBorders>
              <w:top w:val="nil"/>
              <w:left w:val="nil"/>
              <w:bottom w:val="nil"/>
              <w:right w:val="nil"/>
            </w:tcBorders>
            <w:shd w:val="clear" w:color="auto" w:fill="auto"/>
            <w:noWrap/>
            <w:vAlign w:val="bottom"/>
            <w:hideMark/>
          </w:tcPr>
          <w:p w:rsidR="00457A9D" w:rsidRPr="00457A9D" w:rsidRDefault="00457A9D" w:rsidP="00457A9D">
            <w:pPr>
              <w:widowControl/>
              <w:autoSpaceDE/>
              <w:autoSpaceDN/>
              <w:rPr>
                <w:sz w:val="20"/>
                <w:szCs w:val="20"/>
              </w:rPr>
            </w:pPr>
          </w:p>
        </w:tc>
        <w:tc>
          <w:tcPr>
            <w:tcW w:w="483" w:type="pct"/>
            <w:tcBorders>
              <w:top w:val="nil"/>
              <w:left w:val="nil"/>
              <w:bottom w:val="nil"/>
              <w:right w:val="nil"/>
            </w:tcBorders>
            <w:shd w:val="clear" w:color="auto" w:fill="auto"/>
            <w:noWrap/>
            <w:vAlign w:val="bottom"/>
            <w:hideMark/>
          </w:tcPr>
          <w:p w:rsidR="00457A9D" w:rsidRPr="00457A9D" w:rsidRDefault="00457A9D" w:rsidP="00457A9D">
            <w:pPr>
              <w:widowControl/>
              <w:autoSpaceDE/>
              <w:autoSpaceDN/>
              <w:rPr>
                <w:sz w:val="20"/>
                <w:szCs w:val="20"/>
              </w:rPr>
            </w:pPr>
          </w:p>
        </w:tc>
      </w:tr>
      <w:tr w:rsidR="00457A9D" w:rsidRPr="00457A9D" w:rsidTr="00457A9D">
        <w:trPr>
          <w:trHeight w:val="300"/>
        </w:trPr>
        <w:tc>
          <w:tcPr>
            <w:tcW w:w="2495" w:type="pct"/>
            <w:tcBorders>
              <w:top w:val="nil"/>
              <w:left w:val="nil"/>
              <w:bottom w:val="nil"/>
              <w:right w:val="nil"/>
            </w:tcBorders>
            <w:shd w:val="clear" w:color="auto" w:fill="auto"/>
            <w:noWrap/>
            <w:vAlign w:val="bottom"/>
            <w:hideMark/>
          </w:tcPr>
          <w:p w:rsidR="00457A9D" w:rsidRPr="00457A9D" w:rsidRDefault="00457A9D" w:rsidP="00457A9D">
            <w:pPr>
              <w:widowControl/>
              <w:autoSpaceDE/>
              <w:autoSpaceDN/>
              <w:rPr>
                <w:sz w:val="20"/>
                <w:szCs w:val="20"/>
              </w:rPr>
            </w:pPr>
          </w:p>
        </w:tc>
        <w:tc>
          <w:tcPr>
            <w:tcW w:w="383" w:type="pct"/>
            <w:tcBorders>
              <w:top w:val="nil"/>
              <w:left w:val="nil"/>
              <w:bottom w:val="nil"/>
              <w:right w:val="nil"/>
            </w:tcBorders>
            <w:shd w:val="clear" w:color="auto" w:fill="auto"/>
            <w:noWrap/>
            <w:vAlign w:val="bottom"/>
            <w:hideMark/>
          </w:tcPr>
          <w:p w:rsidR="00457A9D" w:rsidRPr="00457A9D" w:rsidRDefault="00457A9D" w:rsidP="00457A9D">
            <w:pPr>
              <w:widowControl/>
              <w:autoSpaceDE/>
              <w:autoSpaceDN/>
              <w:rPr>
                <w:sz w:val="20"/>
                <w:szCs w:val="20"/>
              </w:rPr>
            </w:pPr>
          </w:p>
        </w:tc>
        <w:tc>
          <w:tcPr>
            <w:tcW w:w="544" w:type="pct"/>
            <w:tcBorders>
              <w:top w:val="nil"/>
              <w:left w:val="nil"/>
              <w:bottom w:val="nil"/>
              <w:right w:val="nil"/>
            </w:tcBorders>
            <w:shd w:val="clear" w:color="auto" w:fill="auto"/>
            <w:noWrap/>
            <w:vAlign w:val="bottom"/>
            <w:hideMark/>
          </w:tcPr>
          <w:p w:rsidR="00457A9D" w:rsidRPr="00457A9D" w:rsidRDefault="00457A9D" w:rsidP="00457A9D">
            <w:pPr>
              <w:widowControl/>
              <w:autoSpaceDE/>
              <w:autoSpaceDN/>
              <w:rPr>
                <w:sz w:val="20"/>
                <w:szCs w:val="20"/>
              </w:rPr>
            </w:pPr>
          </w:p>
        </w:tc>
        <w:tc>
          <w:tcPr>
            <w:tcW w:w="672" w:type="pct"/>
            <w:tcBorders>
              <w:top w:val="nil"/>
              <w:left w:val="nil"/>
              <w:bottom w:val="nil"/>
              <w:right w:val="nil"/>
            </w:tcBorders>
            <w:shd w:val="clear" w:color="auto" w:fill="auto"/>
            <w:noWrap/>
            <w:vAlign w:val="bottom"/>
            <w:hideMark/>
          </w:tcPr>
          <w:p w:rsidR="00457A9D" w:rsidRPr="00457A9D" w:rsidRDefault="00457A9D" w:rsidP="00457A9D">
            <w:pPr>
              <w:widowControl/>
              <w:autoSpaceDE/>
              <w:autoSpaceDN/>
              <w:rPr>
                <w:sz w:val="20"/>
                <w:szCs w:val="20"/>
              </w:rPr>
            </w:pPr>
          </w:p>
        </w:tc>
        <w:tc>
          <w:tcPr>
            <w:tcW w:w="423" w:type="pct"/>
            <w:tcBorders>
              <w:top w:val="nil"/>
              <w:left w:val="nil"/>
              <w:bottom w:val="nil"/>
              <w:right w:val="nil"/>
            </w:tcBorders>
            <w:shd w:val="clear" w:color="auto" w:fill="auto"/>
            <w:noWrap/>
            <w:vAlign w:val="bottom"/>
            <w:hideMark/>
          </w:tcPr>
          <w:p w:rsidR="00457A9D" w:rsidRPr="00457A9D" w:rsidRDefault="00457A9D" w:rsidP="00457A9D">
            <w:pPr>
              <w:widowControl/>
              <w:autoSpaceDE/>
              <w:autoSpaceDN/>
              <w:rPr>
                <w:sz w:val="20"/>
                <w:szCs w:val="20"/>
              </w:rPr>
            </w:pPr>
          </w:p>
        </w:tc>
        <w:tc>
          <w:tcPr>
            <w:tcW w:w="483" w:type="pct"/>
            <w:tcBorders>
              <w:top w:val="nil"/>
              <w:left w:val="nil"/>
              <w:bottom w:val="nil"/>
              <w:right w:val="nil"/>
            </w:tcBorders>
            <w:shd w:val="clear" w:color="auto" w:fill="auto"/>
            <w:noWrap/>
            <w:vAlign w:val="bottom"/>
            <w:hideMark/>
          </w:tcPr>
          <w:p w:rsidR="00457A9D" w:rsidRPr="00457A9D" w:rsidRDefault="00457A9D" w:rsidP="00457A9D">
            <w:pPr>
              <w:widowControl/>
              <w:autoSpaceDE/>
              <w:autoSpaceDN/>
              <w:rPr>
                <w:sz w:val="20"/>
                <w:szCs w:val="20"/>
              </w:rPr>
            </w:pPr>
          </w:p>
        </w:tc>
      </w:tr>
      <w:tr w:rsidR="00457A9D" w:rsidRPr="00457A9D" w:rsidTr="00457A9D">
        <w:trPr>
          <w:trHeight w:val="345"/>
        </w:trPr>
        <w:tc>
          <w:tcPr>
            <w:tcW w:w="5000" w:type="pct"/>
            <w:gridSpan w:val="6"/>
            <w:tcBorders>
              <w:top w:val="single" w:sz="4" w:space="0" w:color="auto"/>
              <w:left w:val="single" w:sz="4" w:space="0" w:color="auto"/>
              <w:bottom w:val="single" w:sz="4" w:space="0" w:color="auto"/>
              <w:right w:val="single" w:sz="4" w:space="0" w:color="000000"/>
            </w:tcBorders>
            <w:shd w:val="clear" w:color="000000" w:fill="D3D3D3"/>
            <w:noWrap/>
            <w:vAlign w:val="bottom"/>
            <w:hideMark/>
          </w:tcPr>
          <w:p w:rsidR="00457A9D" w:rsidRPr="00457A9D" w:rsidRDefault="00457A9D" w:rsidP="00457A9D">
            <w:pPr>
              <w:widowControl/>
              <w:autoSpaceDE/>
              <w:autoSpaceDN/>
              <w:rPr>
                <w:rFonts w:ascii="Calibri" w:hAnsi="Calibri" w:cs="Calibri"/>
                <w:b/>
                <w:bCs/>
                <w:sz w:val="26"/>
                <w:szCs w:val="26"/>
              </w:rPr>
            </w:pPr>
            <w:r w:rsidRPr="00457A9D">
              <w:rPr>
                <w:rFonts w:ascii="Calibri" w:hAnsi="Calibri" w:cs="Calibri"/>
                <w:b/>
                <w:bCs/>
                <w:sz w:val="26"/>
                <w:szCs w:val="26"/>
              </w:rPr>
              <w:t>56. Број решења/закључака према врсти права</w:t>
            </w:r>
          </w:p>
        </w:tc>
      </w:tr>
      <w:tr w:rsidR="00457A9D" w:rsidRPr="00457A9D" w:rsidTr="00457A9D">
        <w:trPr>
          <w:trHeight w:val="300"/>
        </w:trPr>
        <w:tc>
          <w:tcPr>
            <w:tcW w:w="249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457A9D" w:rsidRPr="00457A9D" w:rsidRDefault="00457A9D" w:rsidP="00457A9D">
            <w:pPr>
              <w:widowControl/>
              <w:autoSpaceDE/>
              <w:autoSpaceDN/>
              <w:rPr>
                <w:rFonts w:ascii="Calibri" w:hAnsi="Calibri" w:cs="Calibri"/>
                <w:b/>
                <w:bCs/>
              </w:rPr>
            </w:pPr>
            <w:r w:rsidRPr="00457A9D">
              <w:rPr>
                <w:rFonts w:ascii="Calibri" w:hAnsi="Calibri" w:cs="Calibri"/>
                <w:b/>
                <w:bCs/>
              </w:rPr>
              <w:t xml:space="preserve">                                                                                                                                                                                                                                                                                          Врста решења/закључка </w:t>
            </w:r>
          </w:p>
        </w:tc>
        <w:tc>
          <w:tcPr>
            <w:tcW w:w="2505"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57A9D" w:rsidRPr="00457A9D" w:rsidRDefault="00457A9D" w:rsidP="00457A9D">
            <w:pPr>
              <w:widowControl/>
              <w:autoSpaceDE/>
              <w:autoSpaceDN/>
              <w:jc w:val="center"/>
              <w:rPr>
                <w:rFonts w:ascii="Calibri" w:hAnsi="Calibri" w:cs="Calibri"/>
                <w:b/>
                <w:bCs/>
              </w:rPr>
            </w:pPr>
            <w:r w:rsidRPr="00457A9D">
              <w:rPr>
                <w:rFonts w:ascii="Calibri" w:hAnsi="Calibri" w:cs="Calibri"/>
                <w:b/>
                <w:bCs/>
              </w:rPr>
              <w:t xml:space="preserve">Број захтева према врсти права </w:t>
            </w:r>
          </w:p>
        </w:tc>
      </w:tr>
      <w:tr w:rsidR="00457A9D" w:rsidRPr="00457A9D" w:rsidTr="00457A9D">
        <w:trPr>
          <w:trHeight w:val="300"/>
        </w:trPr>
        <w:tc>
          <w:tcPr>
            <w:tcW w:w="2495" w:type="pct"/>
            <w:vMerge/>
            <w:tcBorders>
              <w:top w:val="nil"/>
              <w:left w:val="single" w:sz="4" w:space="0" w:color="auto"/>
              <w:bottom w:val="single" w:sz="4" w:space="0" w:color="000000"/>
              <w:right w:val="single" w:sz="4" w:space="0" w:color="auto"/>
            </w:tcBorders>
            <w:vAlign w:val="center"/>
            <w:hideMark/>
          </w:tcPr>
          <w:p w:rsidR="00457A9D" w:rsidRPr="00457A9D" w:rsidRDefault="00457A9D" w:rsidP="00457A9D">
            <w:pPr>
              <w:widowControl/>
              <w:autoSpaceDE/>
              <w:autoSpaceDN/>
              <w:rPr>
                <w:rFonts w:ascii="Calibri" w:hAnsi="Calibri" w:cs="Calibri"/>
                <w:b/>
                <w:bCs/>
              </w:rPr>
            </w:pPr>
          </w:p>
        </w:tc>
        <w:tc>
          <w:tcPr>
            <w:tcW w:w="3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b/>
                <w:bCs/>
              </w:rPr>
            </w:pPr>
            <w:r w:rsidRPr="00457A9D">
              <w:rPr>
                <w:rFonts w:ascii="Calibri" w:hAnsi="Calibri" w:cs="Calibri"/>
                <w:b/>
                <w:bCs/>
              </w:rPr>
              <w:t xml:space="preserve">Новчана социјална помоћ </w:t>
            </w:r>
          </w:p>
        </w:tc>
        <w:tc>
          <w:tcPr>
            <w:tcW w:w="544"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b/>
                <w:bCs/>
              </w:rPr>
            </w:pPr>
            <w:r w:rsidRPr="00457A9D">
              <w:rPr>
                <w:rFonts w:ascii="Calibri" w:hAnsi="Calibri" w:cs="Calibri"/>
                <w:b/>
                <w:bCs/>
              </w:rPr>
              <w:t xml:space="preserve">Додатак за помоћ и негу другог лица </w:t>
            </w:r>
          </w:p>
        </w:tc>
        <w:tc>
          <w:tcPr>
            <w:tcW w:w="672"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b/>
                <w:bCs/>
              </w:rPr>
            </w:pPr>
            <w:r w:rsidRPr="00457A9D">
              <w:rPr>
                <w:rFonts w:ascii="Calibri" w:hAnsi="Calibri" w:cs="Calibri"/>
                <w:b/>
                <w:bCs/>
              </w:rPr>
              <w:t xml:space="preserve">Увећани додатак за помоћ и негу другог лица </w:t>
            </w:r>
          </w:p>
        </w:tc>
        <w:tc>
          <w:tcPr>
            <w:tcW w:w="42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b/>
                <w:bCs/>
              </w:rPr>
            </w:pPr>
            <w:r w:rsidRPr="00457A9D">
              <w:rPr>
                <w:rFonts w:ascii="Calibri" w:hAnsi="Calibri" w:cs="Calibri"/>
                <w:b/>
                <w:bCs/>
              </w:rPr>
              <w:t xml:space="preserve">Једнократна новчана  помоћ </w:t>
            </w:r>
          </w:p>
        </w:tc>
        <w:tc>
          <w:tcPr>
            <w:tcW w:w="4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b/>
                <w:bCs/>
              </w:rPr>
            </w:pPr>
            <w:r w:rsidRPr="00457A9D">
              <w:rPr>
                <w:rFonts w:ascii="Calibri" w:hAnsi="Calibri" w:cs="Calibri"/>
                <w:b/>
                <w:bCs/>
              </w:rPr>
              <w:t xml:space="preserve">Помоћ за оспособљавање за рад </w:t>
            </w:r>
          </w:p>
        </w:tc>
      </w:tr>
      <w:tr w:rsidR="00457A9D" w:rsidRPr="00457A9D" w:rsidTr="00457A9D">
        <w:trPr>
          <w:trHeight w:val="300"/>
        </w:trPr>
        <w:tc>
          <w:tcPr>
            <w:tcW w:w="2495" w:type="pct"/>
            <w:tcBorders>
              <w:top w:val="nil"/>
              <w:left w:val="single" w:sz="4" w:space="0" w:color="auto"/>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rPr>
                <w:rFonts w:ascii="Calibri" w:hAnsi="Calibri" w:cs="Calibri"/>
                <w:b/>
                <w:bCs/>
              </w:rPr>
            </w:pPr>
            <w:r w:rsidRPr="00457A9D">
              <w:rPr>
                <w:rFonts w:ascii="Calibri" w:hAnsi="Calibri" w:cs="Calibri"/>
                <w:b/>
                <w:bCs/>
              </w:rPr>
              <w:t xml:space="preserve">Број поднетих захтева за остваривање права у години </w:t>
            </w:r>
          </w:p>
        </w:tc>
        <w:tc>
          <w:tcPr>
            <w:tcW w:w="3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460</w:t>
            </w:r>
          </w:p>
        </w:tc>
        <w:tc>
          <w:tcPr>
            <w:tcW w:w="544"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23</w:t>
            </w:r>
          </w:p>
        </w:tc>
        <w:tc>
          <w:tcPr>
            <w:tcW w:w="672"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8</w:t>
            </w:r>
          </w:p>
        </w:tc>
        <w:tc>
          <w:tcPr>
            <w:tcW w:w="42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316</w:t>
            </w:r>
          </w:p>
        </w:tc>
        <w:tc>
          <w:tcPr>
            <w:tcW w:w="4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r>
      <w:tr w:rsidR="00457A9D" w:rsidRPr="00457A9D" w:rsidTr="00457A9D">
        <w:trPr>
          <w:trHeight w:val="300"/>
        </w:trPr>
        <w:tc>
          <w:tcPr>
            <w:tcW w:w="2495" w:type="pct"/>
            <w:tcBorders>
              <w:top w:val="nil"/>
              <w:left w:val="single" w:sz="4" w:space="0" w:color="auto"/>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rPr>
                <w:rFonts w:ascii="Calibri" w:hAnsi="Calibri" w:cs="Calibri"/>
                <w:b/>
                <w:bCs/>
              </w:rPr>
            </w:pPr>
            <w:r w:rsidRPr="00457A9D">
              <w:rPr>
                <w:rFonts w:ascii="Calibri" w:hAnsi="Calibri" w:cs="Calibri"/>
                <w:b/>
                <w:bCs/>
              </w:rPr>
              <w:t xml:space="preserve">Број решења о признавању права  у години </w:t>
            </w:r>
          </w:p>
        </w:tc>
        <w:tc>
          <w:tcPr>
            <w:tcW w:w="3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320</w:t>
            </w:r>
          </w:p>
        </w:tc>
        <w:tc>
          <w:tcPr>
            <w:tcW w:w="544"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12</w:t>
            </w:r>
          </w:p>
        </w:tc>
        <w:tc>
          <w:tcPr>
            <w:tcW w:w="672"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5</w:t>
            </w:r>
          </w:p>
        </w:tc>
        <w:tc>
          <w:tcPr>
            <w:tcW w:w="42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303</w:t>
            </w:r>
          </w:p>
        </w:tc>
        <w:tc>
          <w:tcPr>
            <w:tcW w:w="4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r>
      <w:tr w:rsidR="00457A9D" w:rsidRPr="00457A9D" w:rsidTr="00457A9D">
        <w:trPr>
          <w:trHeight w:val="300"/>
        </w:trPr>
        <w:tc>
          <w:tcPr>
            <w:tcW w:w="2495" w:type="pct"/>
            <w:tcBorders>
              <w:top w:val="nil"/>
              <w:left w:val="single" w:sz="4" w:space="0" w:color="auto"/>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rPr>
                <w:rFonts w:ascii="Calibri" w:hAnsi="Calibri" w:cs="Calibri"/>
                <w:b/>
                <w:bCs/>
              </w:rPr>
            </w:pPr>
            <w:r w:rsidRPr="00457A9D">
              <w:rPr>
                <w:rFonts w:ascii="Calibri" w:hAnsi="Calibri" w:cs="Calibri"/>
                <w:b/>
                <w:bCs/>
              </w:rPr>
              <w:t xml:space="preserve">Број решења којима је одбијен захтев за признавање права у години </w:t>
            </w:r>
          </w:p>
        </w:tc>
        <w:tc>
          <w:tcPr>
            <w:tcW w:w="3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23</w:t>
            </w:r>
          </w:p>
        </w:tc>
        <w:tc>
          <w:tcPr>
            <w:tcW w:w="544"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7</w:t>
            </w:r>
          </w:p>
        </w:tc>
        <w:tc>
          <w:tcPr>
            <w:tcW w:w="672"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3</w:t>
            </w:r>
          </w:p>
        </w:tc>
        <w:tc>
          <w:tcPr>
            <w:tcW w:w="42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c>
          <w:tcPr>
            <w:tcW w:w="4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r>
      <w:tr w:rsidR="00457A9D" w:rsidRPr="00457A9D" w:rsidTr="00457A9D">
        <w:trPr>
          <w:trHeight w:val="300"/>
        </w:trPr>
        <w:tc>
          <w:tcPr>
            <w:tcW w:w="2495" w:type="pct"/>
            <w:tcBorders>
              <w:top w:val="nil"/>
              <w:left w:val="single" w:sz="4" w:space="0" w:color="auto"/>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rPr>
                <w:rFonts w:ascii="Calibri" w:hAnsi="Calibri" w:cs="Calibri"/>
                <w:b/>
                <w:bCs/>
              </w:rPr>
            </w:pPr>
            <w:r w:rsidRPr="00457A9D">
              <w:rPr>
                <w:rFonts w:ascii="Calibri" w:hAnsi="Calibri" w:cs="Calibri"/>
                <w:b/>
                <w:bCs/>
              </w:rPr>
              <w:t xml:space="preserve">Број закључака о обустави поступка у години </w:t>
            </w:r>
          </w:p>
        </w:tc>
        <w:tc>
          <w:tcPr>
            <w:tcW w:w="3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c>
          <w:tcPr>
            <w:tcW w:w="544"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c>
          <w:tcPr>
            <w:tcW w:w="672"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c>
          <w:tcPr>
            <w:tcW w:w="42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c>
          <w:tcPr>
            <w:tcW w:w="4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r>
      <w:tr w:rsidR="00457A9D" w:rsidRPr="00457A9D" w:rsidTr="00457A9D">
        <w:trPr>
          <w:trHeight w:val="300"/>
        </w:trPr>
        <w:tc>
          <w:tcPr>
            <w:tcW w:w="2495" w:type="pct"/>
            <w:tcBorders>
              <w:top w:val="nil"/>
              <w:left w:val="single" w:sz="4" w:space="0" w:color="auto"/>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rPr>
                <w:rFonts w:ascii="Calibri" w:hAnsi="Calibri" w:cs="Calibri"/>
                <w:b/>
                <w:bCs/>
              </w:rPr>
            </w:pPr>
            <w:r w:rsidRPr="00457A9D">
              <w:rPr>
                <w:rFonts w:ascii="Calibri" w:hAnsi="Calibri" w:cs="Calibri"/>
                <w:b/>
                <w:bCs/>
              </w:rPr>
              <w:t xml:space="preserve">Број закључака о одбацивању захтева у години </w:t>
            </w:r>
          </w:p>
        </w:tc>
        <w:tc>
          <w:tcPr>
            <w:tcW w:w="3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c>
          <w:tcPr>
            <w:tcW w:w="544"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c>
          <w:tcPr>
            <w:tcW w:w="672"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c>
          <w:tcPr>
            <w:tcW w:w="42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c>
          <w:tcPr>
            <w:tcW w:w="4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r>
      <w:tr w:rsidR="00457A9D" w:rsidRPr="00457A9D" w:rsidTr="00457A9D">
        <w:trPr>
          <w:trHeight w:val="300"/>
        </w:trPr>
        <w:tc>
          <w:tcPr>
            <w:tcW w:w="2495" w:type="pct"/>
            <w:tcBorders>
              <w:top w:val="nil"/>
              <w:left w:val="single" w:sz="4" w:space="0" w:color="auto"/>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rPr>
                <w:rFonts w:ascii="Calibri" w:hAnsi="Calibri" w:cs="Calibri"/>
                <w:b/>
                <w:bCs/>
              </w:rPr>
            </w:pPr>
            <w:r w:rsidRPr="00457A9D">
              <w:rPr>
                <w:rFonts w:ascii="Calibri" w:hAnsi="Calibri" w:cs="Calibri"/>
                <w:b/>
                <w:bCs/>
              </w:rPr>
              <w:t xml:space="preserve">Број решења којима је престало право у поступку преиспитивања у години </w:t>
            </w:r>
          </w:p>
        </w:tc>
        <w:tc>
          <w:tcPr>
            <w:tcW w:w="3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16</w:t>
            </w:r>
          </w:p>
        </w:tc>
        <w:tc>
          <w:tcPr>
            <w:tcW w:w="544"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c>
          <w:tcPr>
            <w:tcW w:w="672"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c>
          <w:tcPr>
            <w:tcW w:w="42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c>
          <w:tcPr>
            <w:tcW w:w="4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r>
      <w:tr w:rsidR="00457A9D" w:rsidRPr="00457A9D" w:rsidTr="00457A9D">
        <w:trPr>
          <w:trHeight w:val="300"/>
        </w:trPr>
        <w:tc>
          <w:tcPr>
            <w:tcW w:w="2495" w:type="pct"/>
            <w:tcBorders>
              <w:top w:val="nil"/>
              <w:left w:val="single" w:sz="4" w:space="0" w:color="auto"/>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rPr>
                <w:rFonts w:ascii="Calibri" w:hAnsi="Calibri" w:cs="Calibri"/>
                <w:b/>
                <w:bCs/>
              </w:rPr>
            </w:pPr>
            <w:r w:rsidRPr="00457A9D">
              <w:rPr>
                <w:rFonts w:ascii="Calibri" w:hAnsi="Calibri" w:cs="Calibri"/>
                <w:b/>
                <w:bCs/>
              </w:rPr>
              <w:t xml:space="preserve">Број закључака о  даљем признавању права у поступку преиспитивања у години </w:t>
            </w:r>
          </w:p>
        </w:tc>
        <w:tc>
          <w:tcPr>
            <w:tcW w:w="3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230</w:t>
            </w:r>
          </w:p>
        </w:tc>
        <w:tc>
          <w:tcPr>
            <w:tcW w:w="544"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c>
          <w:tcPr>
            <w:tcW w:w="672"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c>
          <w:tcPr>
            <w:tcW w:w="42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c>
          <w:tcPr>
            <w:tcW w:w="483" w:type="pct"/>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0</w:t>
            </w:r>
          </w:p>
        </w:tc>
      </w:tr>
    </w:tbl>
    <w:p w:rsidR="00457A9D" w:rsidRDefault="00457A9D">
      <w:pPr>
        <w:pStyle w:val="BodyText"/>
        <w:spacing w:before="7"/>
        <w:rPr>
          <w:b/>
          <w:sz w:val="22"/>
        </w:rPr>
      </w:pPr>
    </w:p>
    <w:tbl>
      <w:tblPr>
        <w:tblW w:w="10000" w:type="dxa"/>
        <w:tblLook w:val="04A0" w:firstRow="1" w:lastRow="0" w:firstColumn="1" w:lastColumn="0" w:noHBand="0" w:noVBand="1"/>
      </w:tblPr>
      <w:tblGrid>
        <w:gridCol w:w="9489"/>
        <w:gridCol w:w="551"/>
      </w:tblGrid>
      <w:tr w:rsidR="00457A9D" w:rsidRPr="00457A9D" w:rsidTr="00457A9D">
        <w:trPr>
          <w:trHeight w:val="345"/>
        </w:trPr>
        <w:tc>
          <w:tcPr>
            <w:tcW w:w="10000" w:type="dxa"/>
            <w:gridSpan w:val="2"/>
            <w:tcBorders>
              <w:top w:val="single" w:sz="4" w:space="0" w:color="auto"/>
              <w:left w:val="single" w:sz="4" w:space="0" w:color="auto"/>
              <w:bottom w:val="single" w:sz="4" w:space="0" w:color="auto"/>
              <w:right w:val="single" w:sz="4" w:space="0" w:color="000000"/>
            </w:tcBorders>
            <w:shd w:val="clear" w:color="000000" w:fill="D3D3D3"/>
            <w:noWrap/>
            <w:vAlign w:val="bottom"/>
            <w:hideMark/>
          </w:tcPr>
          <w:p w:rsidR="00457A9D" w:rsidRPr="00457A9D" w:rsidRDefault="00457A9D" w:rsidP="00457A9D">
            <w:pPr>
              <w:widowControl/>
              <w:autoSpaceDE/>
              <w:autoSpaceDN/>
              <w:rPr>
                <w:rFonts w:ascii="Calibri" w:hAnsi="Calibri" w:cs="Calibri"/>
                <w:b/>
                <w:bCs/>
                <w:sz w:val="26"/>
                <w:szCs w:val="26"/>
              </w:rPr>
            </w:pPr>
            <w:r w:rsidRPr="00457A9D">
              <w:rPr>
                <w:rFonts w:ascii="Calibri" w:hAnsi="Calibri" w:cs="Calibri"/>
                <w:b/>
                <w:bCs/>
                <w:sz w:val="26"/>
                <w:szCs w:val="26"/>
              </w:rPr>
              <w:t>108. Укупан број деце обухваћен материјалном подршком у току године</w:t>
            </w:r>
          </w:p>
        </w:tc>
      </w:tr>
      <w:tr w:rsidR="00457A9D" w:rsidRPr="00457A9D" w:rsidTr="00457A9D">
        <w:trPr>
          <w:trHeight w:val="300"/>
        </w:trPr>
        <w:tc>
          <w:tcPr>
            <w:tcW w:w="9489" w:type="dxa"/>
            <w:tcBorders>
              <w:top w:val="nil"/>
              <w:left w:val="single" w:sz="4" w:space="0" w:color="auto"/>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rPr>
                <w:rFonts w:ascii="Calibri" w:hAnsi="Calibri" w:cs="Calibri"/>
                <w:b/>
                <w:bCs/>
              </w:rPr>
            </w:pPr>
            <w:r w:rsidRPr="00457A9D">
              <w:rPr>
                <w:rFonts w:ascii="Calibri" w:hAnsi="Calibri" w:cs="Calibri"/>
                <w:b/>
                <w:bCs/>
              </w:rPr>
              <w:t> </w:t>
            </w:r>
          </w:p>
        </w:tc>
        <w:tc>
          <w:tcPr>
            <w:tcW w:w="511" w:type="dxa"/>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b/>
                <w:bCs/>
              </w:rPr>
            </w:pPr>
            <w:r w:rsidRPr="00457A9D">
              <w:rPr>
                <w:rFonts w:ascii="Calibri" w:hAnsi="Calibri" w:cs="Calibri"/>
                <w:b/>
                <w:bCs/>
              </w:rPr>
              <w:t> </w:t>
            </w:r>
          </w:p>
        </w:tc>
      </w:tr>
      <w:tr w:rsidR="00457A9D" w:rsidRPr="00457A9D" w:rsidTr="00457A9D">
        <w:trPr>
          <w:trHeight w:val="300"/>
        </w:trPr>
        <w:tc>
          <w:tcPr>
            <w:tcW w:w="9489" w:type="dxa"/>
            <w:tcBorders>
              <w:top w:val="nil"/>
              <w:left w:val="single" w:sz="4" w:space="0" w:color="auto"/>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rPr>
                <w:rFonts w:ascii="Calibri" w:hAnsi="Calibri" w:cs="Calibri"/>
                <w:b/>
                <w:bCs/>
              </w:rPr>
            </w:pPr>
            <w:r w:rsidRPr="00457A9D">
              <w:rPr>
                <w:rFonts w:ascii="Calibri" w:hAnsi="Calibri" w:cs="Calibri"/>
                <w:b/>
                <w:bCs/>
              </w:rPr>
              <w:t xml:space="preserve">Број деце чланова породице корисника НСП </w:t>
            </w:r>
          </w:p>
        </w:tc>
        <w:tc>
          <w:tcPr>
            <w:tcW w:w="511" w:type="dxa"/>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602</w:t>
            </w:r>
          </w:p>
        </w:tc>
      </w:tr>
      <w:tr w:rsidR="00457A9D" w:rsidRPr="00457A9D" w:rsidTr="00457A9D">
        <w:trPr>
          <w:trHeight w:val="300"/>
        </w:trPr>
        <w:tc>
          <w:tcPr>
            <w:tcW w:w="9489" w:type="dxa"/>
            <w:tcBorders>
              <w:top w:val="nil"/>
              <w:left w:val="single" w:sz="4" w:space="0" w:color="auto"/>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rPr>
                <w:rFonts w:ascii="Calibri" w:hAnsi="Calibri" w:cs="Calibri"/>
                <w:b/>
                <w:bCs/>
              </w:rPr>
            </w:pPr>
            <w:r w:rsidRPr="00457A9D">
              <w:rPr>
                <w:rFonts w:ascii="Calibri" w:hAnsi="Calibri" w:cs="Calibri"/>
                <w:b/>
                <w:bCs/>
              </w:rPr>
              <w:t xml:space="preserve">Број деце обухваћен правом на помоћ и негу другог лица </w:t>
            </w:r>
          </w:p>
        </w:tc>
        <w:tc>
          <w:tcPr>
            <w:tcW w:w="511" w:type="dxa"/>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1</w:t>
            </w:r>
          </w:p>
        </w:tc>
      </w:tr>
      <w:tr w:rsidR="00457A9D" w:rsidRPr="00457A9D" w:rsidTr="00457A9D">
        <w:trPr>
          <w:trHeight w:val="300"/>
        </w:trPr>
        <w:tc>
          <w:tcPr>
            <w:tcW w:w="9489" w:type="dxa"/>
            <w:tcBorders>
              <w:top w:val="nil"/>
              <w:left w:val="single" w:sz="4" w:space="0" w:color="auto"/>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rPr>
                <w:rFonts w:ascii="Calibri" w:hAnsi="Calibri" w:cs="Calibri"/>
                <w:b/>
                <w:bCs/>
              </w:rPr>
            </w:pPr>
            <w:r w:rsidRPr="00457A9D">
              <w:rPr>
                <w:rFonts w:ascii="Calibri" w:hAnsi="Calibri" w:cs="Calibri"/>
                <w:b/>
                <w:bCs/>
              </w:rPr>
              <w:t xml:space="preserve">Број деце обухваћен правом на увећану помоћ и негу другог лица </w:t>
            </w:r>
          </w:p>
        </w:tc>
        <w:tc>
          <w:tcPr>
            <w:tcW w:w="511" w:type="dxa"/>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rPr>
            </w:pPr>
            <w:r w:rsidRPr="00457A9D">
              <w:rPr>
                <w:rFonts w:ascii="Calibri" w:hAnsi="Calibri" w:cs="Calibri"/>
              </w:rPr>
              <w:t>5</w:t>
            </w:r>
          </w:p>
        </w:tc>
      </w:tr>
      <w:tr w:rsidR="00457A9D" w:rsidRPr="00457A9D" w:rsidTr="00457A9D">
        <w:trPr>
          <w:trHeight w:val="300"/>
        </w:trPr>
        <w:tc>
          <w:tcPr>
            <w:tcW w:w="9489" w:type="dxa"/>
            <w:tcBorders>
              <w:top w:val="nil"/>
              <w:left w:val="single" w:sz="4" w:space="0" w:color="auto"/>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rPr>
                <w:rFonts w:ascii="Calibri" w:hAnsi="Calibri" w:cs="Calibri"/>
                <w:b/>
                <w:bCs/>
              </w:rPr>
            </w:pPr>
            <w:r w:rsidRPr="00457A9D">
              <w:rPr>
                <w:rFonts w:ascii="Calibri" w:hAnsi="Calibri" w:cs="Calibri"/>
                <w:b/>
                <w:bCs/>
              </w:rPr>
              <w:t>Укупно</w:t>
            </w:r>
          </w:p>
        </w:tc>
        <w:tc>
          <w:tcPr>
            <w:tcW w:w="511" w:type="dxa"/>
            <w:tcBorders>
              <w:top w:val="nil"/>
              <w:left w:val="nil"/>
              <w:bottom w:val="single" w:sz="4" w:space="0" w:color="auto"/>
              <w:right w:val="single" w:sz="4" w:space="0" w:color="auto"/>
            </w:tcBorders>
            <w:shd w:val="clear" w:color="auto" w:fill="auto"/>
            <w:noWrap/>
            <w:vAlign w:val="bottom"/>
            <w:hideMark/>
          </w:tcPr>
          <w:p w:rsidR="00457A9D" w:rsidRPr="00457A9D" w:rsidRDefault="00457A9D" w:rsidP="00457A9D">
            <w:pPr>
              <w:widowControl/>
              <w:autoSpaceDE/>
              <w:autoSpaceDN/>
              <w:jc w:val="center"/>
              <w:rPr>
                <w:rFonts w:ascii="Calibri" w:hAnsi="Calibri" w:cs="Calibri"/>
                <w:b/>
                <w:bCs/>
              </w:rPr>
            </w:pPr>
            <w:r w:rsidRPr="00457A9D">
              <w:rPr>
                <w:rFonts w:ascii="Calibri" w:hAnsi="Calibri" w:cs="Calibri"/>
                <w:b/>
                <w:bCs/>
              </w:rPr>
              <w:t>608</w:t>
            </w:r>
          </w:p>
        </w:tc>
      </w:tr>
    </w:tbl>
    <w:p w:rsidR="002E7191" w:rsidRDefault="002E7191">
      <w:pPr>
        <w:pStyle w:val="BodyText"/>
        <w:spacing w:before="2"/>
        <w:rPr>
          <w:b/>
          <w:sz w:val="22"/>
        </w:rPr>
      </w:pPr>
    </w:p>
    <w:p w:rsidR="00C07CD0" w:rsidRDefault="00534D3C">
      <w:pPr>
        <w:pStyle w:val="Heading1"/>
        <w:spacing w:before="187" w:line="172" w:lineRule="auto"/>
        <w:ind w:left="1240" w:right="1533"/>
        <w:rPr>
          <w:rFonts w:asciiTheme="minorHAnsi" w:eastAsiaTheme="minorHAnsi" w:hAnsiTheme="minorHAnsi" w:cstheme="minorBidi"/>
          <w:b w:val="0"/>
          <w:bCs w:val="0"/>
          <w:sz w:val="22"/>
          <w:szCs w:val="22"/>
        </w:rPr>
      </w:pPr>
      <w:r>
        <w:fldChar w:fldCharType="begin"/>
      </w:r>
      <w:r>
        <w:instrText xml:space="preserve"> LINK </w:instrText>
      </w:r>
      <w:r w:rsidR="00C07CD0">
        <w:instrText xml:space="preserve">Excel.Sheet.12 "C:\\Users\\Aleksandar Zvizdak\\Dropbox\\CSR Nova Crnja Team Folder\\ГОДИШЊИ ИЗВЕШТАЈИ\\Годишњи извештај центара за социјални рад_1543_2020.xlsx" "Одлучивање-малолетни корис.!R378C1:R383C2" </w:instrText>
      </w:r>
      <w:r>
        <w:instrText xml:space="preserve">\a \f 4 \h </w:instrText>
      </w:r>
      <w:r w:rsidR="00C07CD0">
        <w:fldChar w:fldCharType="separate"/>
      </w:r>
    </w:p>
    <w:tbl>
      <w:tblPr>
        <w:tblW w:w="10000" w:type="dxa"/>
        <w:tblLook w:val="04A0" w:firstRow="1" w:lastRow="0" w:firstColumn="1" w:lastColumn="0" w:noHBand="0" w:noVBand="1"/>
      </w:tblPr>
      <w:tblGrid>
        <w:gridCol w:w="9489"/>
        <w:gridCol w:w="551"/>
      </w:tblGrid>
      <w:tr w:rsidR="00C07CD0" w:rsidRPr="00C07CD0" w:rsidTr="00C07CD0">
        <w:trPr>
          <w:trHeight w:val="345"/>
        </w:trPr>
        <w:tc>
          <w:tcPr>
            <w:tcW w:w="10000" w:type="dxa"/>
            <w:gridSpan w:val="2"/>
            <w:tcBorders>
              <w:top w:val="single" w:sz="4" w:space="0" w:color="auto"/>
              <w:left w:val="single" w:sz="4" w:space="0" w:color="auto"/>
              <w:bottom w:val="single" w:sz="4" w:space="0" w:color="auto"/>
              <w:right w:val="single" w:sz="4" w:space="0" w:color="000000"/>
            </w:tcBorders>
            <w:shd w:val="clear" w:color="000000" w:fill="D3D3D3"/>
            <w:noWrap/>
            <w:vAlign w:val="bottom"/>
            <w:hideMark/>
          </w:tcPr>
          <w:p w:rsidR="00C07CD0" w:rsidRPr="00C07CD0" w:rsidRDefault="00C07CD0" w:rsidP="00C07CD0">
            <w:pPr>
              <w:widowControl/>
              <w:autoSpaceDE/>
              <w:autoSpaceDN/>
              <w:rPr>
                <w:rFonts w:ascii="Calibri" w:hAnsi="Calibri" w:cs="Calibri"/>
                <w:b/>
                <w:bCs/>
                <w:sz w:val="26"/>
                <w:szCs w:val="26"/>
              </w:rPr>
            </w:pPr>
            <w:r w:rsidRPr="00C07CD0">
              <w:rPr>
                <w:rFonts w:ascii="Calibri" w:hAnsi="Calibri" w:cs="Calibri"/>
                <w:b/>
                <w:bCs/>
                <w:sz w:val="26"/>
                <w:szCs w:val="26"/>
              </w:rPr>
              <w:t>108. Укупан број деце обухваћен материјалном подршком у току године</w:t>
            </w:r>
          </w:p>
        </w:tc>
      </w:tr>
      <w:tr w:rsidR="00C07CD0" w:rsidRPr="00C07CD0" w:rsidTr="00C07CD0">
        <w:trPr>
          <w:trHeight w:val="300"/>
        </w:trPr>
        <w:tc>
          <w:tcPr>
            <w:tcW w:w="9489"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w:t>
            </w:r>
          </w:p>
        </w:tc>
        <w:tc>
          <w:tcPr>
            <w:tcW w:w="51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 </w:t>
            </w:r>
          </w:p>
        </w:tc>
      </w:tr>
      <w:tr w:rsidR="00C07CD0" w:rsidRPr="00C07CD0" w:rsidTr="00C07CD0">
        <w:trPr>
          <w:trHeight w:val="300"/>
        </w:trPr>
        <w:tc>
          <w:tcPr>
            <w:tcW w:w="9489"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Број деце чланова породице корисника НСП </w:t>
            </w:r>
          </w:p>
        </w:tc>
        <w:tc>
          <w:tcPr>
            <w:tcW w:w="51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521</w:t>
            </w:r>
          </w:p>
        </w:tc>
      </w:tr>
      <w:tr w:rsidR="00C07CD0" w:rsidRPr="00C07CD0" w:rsidTr="00C07CD0">
        <w:trPr>
          <w:trHeight w:val="300"/>
        </w:trPr>
        <w:tc>
          <w:tcPr>
            <w:tcW w:w="9489"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lastRenderedPageBreak/>
              <w:t xml:space="preserve">Број деце обухваћен правом на помоћ и негу другог лица </w:t>
            </w:r>
          </w:p>
        </w:tc>
        <w:tc>
          <w:tcPr>
            <w:tcW w:w="51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1</w:t>
            </w:r>
          </w:p>
        </w:tc>
      </w:tr>
      <w:tr w:rsidR="00C07CD0" w:rsidRPr="00C07CD0" w:rsidTr="00C07CD0">
        <w:trPr>
          <w:trHeight w:val="300"/>
        </w:trPr>
        <w:tc>
          <w:tcPr>
            <w:tcW w:w="9489"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 xml:space="preserve">Број деце обухваћен правом на увећану помоћ и негу другог лица </w:t>
            </w:r>
          </w:p>
        </w:tc>
        <w:tc>
          <w:tcPr>
            <w:tcW w:w="51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rPr>
            </w:pPr>
            <w:r w:rsidRPr="00C07CD0">
              <w:rPr>
                <w:rFonts w:ascii="Calibri" w:hAnsi="Calibri" w:cs="Calibri"/>
              </w:rPr>
              <w:t>5</w:t>
            </w:r>
          </w:p>
        </w:tc>
      </w:tr>
      <w:tr w:rsidR="00C07CD0" w:rsidRPr="00C07CD0" w:rsidTr="00C07CD0">
        <w:trPr>
          <w:trHeight w:val="300"/>
        </w:trPr>
        <w:tc>
          <w:tcPr>
            <w:tcW w:w="9489" w:type="dxa"/>
            <w:tcBorders>
              <w:top w:val="nil"/>
              <w:left w:val="single" w:sz="4" w:space="0" w:color="auto"/>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rPr>
                <w:rFonts w:ascii="Calibri" w:hAnsi="Calibri" w:cs="Calibri"/>
                <w:b/>
                <w:bCs/>
              </w:rPr>
            </w:pPr>
            <w:r w:rsidRPr="00C07CD0">
              <w:rPr>
                <w:rFonts w:ascii="Calibri" w:hAnsi="Calibri" w:cs="Calibri"/>
                <w:b/>
                <w:bCs/>
              </w:rPr>
              <w:t>Укупно</w:t>
            </w:r>
          </w:p>
        </w:tc>
        <w:tc>
          <w:tcPr>
            <w:tcW w:w="511" w:type="dxa"/>
            <w:tcBorders>
              <w:top w:val="nil"/>
              <w:left w:val="nil"/>
              <w:bottom w:val="single" w:sz="4" w:space="0" w:color="auto"/>
              <w:right w:val="single" w:sz="4" w:space="0" w:color="auto"/>
            </w:tcBorders>
            <w:shd w:val="clear" w:color="auto" w:fill="auto"/>
            <w:noWrap/>
            <w:vAlign w:val="bottom"/>
            <w:hideMark/>
          </w:tcPr>
          <w:p w:rsidR="00C07CD0" w:rsidRPr="00C07CD0" w:rsidRDefault="00C07CD0" w:rsidP="00C07CD0">
            <w:pPr>
              <w:widowControl/>
              <w:autoSpaceDE/>
              <w:autoSpaceDN/>
              <w:jc w:val="center"/>
              <w:rPr>
                <w:rFonts w:ascii="Calibri" w:hAnsi="Calibri" w:cs="Calibri"/>
                <w:b/>
                <w:bCs/>
              </w:rPr>
            </w:pPr>
            <w:r w:rsidRPr="00C07CD0">
              <w:rPr>
                <w:rFonts w:ascii="Calibri" w:hAnsi="Calibri" w:cs="Calibri"/>
                <w:b/>
                <w:bCs/>
              </w:rPr>
              <w:t>527</w:t>
            </w:r>
          </w:p>
        </w:tc>
      </w:tr>
    </w:tbl>
    <w:p w:rsidR="00261F4E" w:rsidRDefault="00534D3C">
      <w:pPr>
        <w:pStyle w:val="Heading1"/>
        <w:spacing w:before="187" w:line="172" w:lineRule="auto"/>
        <w:ind w:left="1240" w:right="1533"/>
      </w:pPr>
      <w:r>
        <w:fldChar w:fldCharType="end"/>
      </w:r>
    </w:p>
    <w:p w:rsidR="00261F4E" w:rsidRDefault="00261F4E" w:rsidP="00534D3C">
      <w:pPr>
        <w:pStyle w:val="Heading1"/>
        <w:spacing w:before="187" w:line="172" w:lineRule="auto"/>
        <w:ind w:left="0" w:right="1533"/>
      </w:pPr>
    </w:p>
    <w:p w:rsidR="002E7191" w:rsidRDefault="002E7191" w:rsidP="00534D3C">
      <w:pPr>
        <w:pStyle w:val="Heading1"/>
        <w:spacing w:before="187" w:line="172" w:lineRule="auto"/>
        <w:ind w:left="0" w:right="1533"/>
        <w:rPr>
          <w:b w:val="0"/>
          <w:sz w:val="27"/>
        </w:rPr>
      </w:pPr>
    </w:p>
    <w:p w:rsidR="002E7191" w:rsidRDefault="00674B3A" w:rsidP="004974E0">
      <w:pPr>
        <w:pStyle w:val="Heading2"/>
        <w:tabs>
          <w:tab w:val="left" w:pos="1601"/>
        </w:tabs>
        <w:spacing w:before="65"/>
        <w:ind w:left="1600" w:firstLine="0"/>
        <w:rPr>
          <w:u w:val="none"/>
        </w:rPr>
      </w:pPr>
      <w:r>
        <w:rPr>
          <w:u w:val="thick"/>
        </w:rPr>
        <w:t>ПОДАЦИ О ПРИХОДИМА И</w:t>
      </w:r>
      <w:r>
        <w:rPr>
          <w:spacing w:val="-3"/>
          <w:u w:val="thick"/>
        </w:rPr>
        <w:t xml:space="preserve"> </w:t>
      </w:r>
      <w:r>
        <w:rPr>
          <w:u w:val="thick"/>
        </w:rPr>
        <w:t>РАСХОДИМА</w:t>
      </w:r>
    </w:p>
    <w:p w:rsidR="002E7191" w:rsidRDefault="002E7191">
      <w:pPr>
        <w:pStyle w:val="BodyText"/>
        <w:spacing w:before="1"/>
        <w:rPr>
          <w:b/>
          <w:i/>
          <w:sz w:val="22"/>
        </w:rPr>
      </w:pPr>
    </w:p>
    <w:p w:rsidR="002E7191" w:rsidRDefault="00674B3A">
      <w:pPr>
        <w:pStyle w:val="BodyText"/>
        <w:spacing w:before="1" w:after="8"/>
        <w:ind w:left="2020"/>
      </w:pPr>
      <w:r>
        <w:t>У хиљадама динара</w:t>
      </w:r>
    </w:p>
    <w:tbl>
      <w:tblPr>
        <w:tblW w:w="0" w:type="auto"/>
        <w:tblInd w:w="1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087"/>
        <w:gridCol w:w="1085"/>
        <w:gridCol w:w="1087"/>
        <w:gridCol w:w="1085"/>
        <w:gridCol w:w="1087"/>
        <w:gridCol w:w="1085"/>
      </w:tblGrid>
      <w:tr w:rsidR="00457A9D">
        <w:trPr>
          <w:trHeight w:val="277"/>
        </w:trPr>
        <w:tc>
          <w:tcPr>
            <w:tcW w:w="1164" w:type="dxa"/>
          </w:tcPr>
          <w:p w:rsidR="00457A9D" w:rsidRDefault="00457A9D" w:rsidP="00457A9D">
            <w:pPr>
              <w:pStyle w:val="TableParagraph"/>
              <w:spacing w:line="258" w:lineRule="exact"/>
              <w:ind w:left="88" w:right="279"/>
              <w:jc w:val="center"/>
              <w:rPr>
                <w:sz w:val="24"/>
              </w:rPr>
            </w:pPr>
            <w:r>
              <w:rPr>
                <w:sz w:val="24"/>
              </w:rPr>
              <w:t>Година</w:t>
            </w:r>
          </w:p>
        </w:tc>
        <w:tc>
          <w:tcPr>
            <w:tcW w:w="1087" w:type="dxa"/>
          </w:tcPr>
          <w:p w:rsidR="00457A9D" w:rsidRPr="008C044D" w:rsidRDefault="00457A9D" w:rsidP="00457A9D">
            <w:r w:rsidRPr="008C044D">
              <w:t>2016</w:t>
            </w:r>
          </w:p>
        </w:tc>
        <w:tc>
          <w:tcPr>
            <w:tcW w:w="1085" w:type="dxa"/>
          </w:tcPr>
          <w:p w:rsidR="00457A9D" w:rsidRPr="00C326BF" w:rsidRDefault="00457A9D" w:rsidP="00457A9D">
            <w:r w:rsidRPr="00C326BF">
              <w:t>2017.г.</w:t>
            </w:r>
          </w:p>
        </w:tc>
        <w:tc>
          <w:tcPr>
            <w:tcW w:w="1087" w:type="dxa"/>
          </w:tcPr>
          <w:p w:rsidR="00457A9D" w:rsidRPr="00EB74A1" w:rsidRDefault="00457A9D" w:rsidP="00457A9D">
            <w:r w:rsidRPr="00EB74A1">
              <w:t>2018</w:t>
            </w:r>
          </w:p>
        </w:tc>
        <w:tc>
          <w:tcPr>
            <w:tcW w:w="1085" w:type="dxa"/>
          </w:tcPr>
          <w:p w:rsidR="00457A9D" w:rsidRPr="00513463" w:rsidRDefault="00457A9D" w:rsidP="00457A9D">
            <w:r w:rsidRPr="00513463">
              <w:t>2019.g.</w:t>
            </w:r>
          </w:p>
        </w:tc>
        <w:tc>
          <w:tcPr>
            <w:tcW w:w="1087" w:type="dxa"/>
          </w:tcPr>
          <w:p w:rsidR="00457A9D" w:rsidRPr="00A20140" w:rsidRDefault="00457A9D" w:rsidP="00457A9D">
            <w:r w:rsidRPr="00A20140">
              <w:t>2020.</w:t>
            </w:r>
          </w:p>
        </w:tc>
        <w:tc>
          <w:tcPr>
            <w:tcW w:w="1085" w:type="dxa"/>
          </w:tcPr>
          <w:p w:rsidR="00457A9D" w:rsidRDefault="00457A9D" w:rsidP="00457A9D">
            <w:pPr>
              <w:pStyle w:val="TableParagraph"/>
              <w:spacing w:line="258" w:lineRule="exact"/>
              <w:ind w:left="98"/>
              <w:rPr>
                <w:sz w:val="24"/>
              </w:rPr>
            </w:pPr>
            <w:r>
              <w:rPr>
                <w:sz w:val="24"/>
              </w:rPr>
              <w:t>2021.</w:t>
            </w:r>
          </w:p>
        </w:tc>
      </w:tr>
      <w:tr w:rsidR="00457A9D">
        <w:trPr>
          <w:trHeight w:val="275"/>
        </w:trPr>
        <w:tc>
          <w:tcPr>
            <w:tcW w:w="1164" w:type="dxa"/>
          </w:tcPr>
          <w:p w:rsidR="00457A9D" w:rsidRDefault="00457A9D" w:rsidP="00457A9D">
            <w:pPr>
              <w:pStyle w:val="TableParagraph"/>
              <w:spacing w:line="256" w:lineRule="exact"/>
              <w:ind w:left="88" w:right="113"/>
              <w:jc w:val="center"/>
              <w:rPr>
                <w:sz w:val="24"/>
              </w:rPr>
            </w:pPr>
            <w:r>
              <w:rPr>
                <w:sz w:val="24"/>
              </w:rPr>
              <w:t>Приходи</w:t>
            </w:r>
          </w:p>
        </w:tc>
        <w:tc>
          <w:tcPr>
            <w:tcW w:w="1087" w:type="dxa"/>
          </w:tcPr>
          <w:p w:rsidR="00457A9D" w:rsidRPr="008C044D" w:rsidRDefault="00457A9D" w:rsidP="00457A9D">
            <w:r w:rsidRPr="008C044D">
              <w:t>17.663</w:t>
            </w:r>
          </w:p>
        </w:tc>
        <w:tc>
          <w:tcPr>
            <w:tcW w:w="1085" w:type="dxa"/>
          </w:tcPr>
          <w:p w:rsidR="00457A9D" w:rsidRPr="00C326BF" w:rsidRDefault="00457A9D" w:rsidP="00457A9D">
            <w:r w:rsidRPr="00C326BF">
              <w:t>19.636</w:t>
            </w:r>
          </w:p>
        </w:tc>
        <w:tc>
          <w:tcPr>
            <w:tcW w:w="1087" w:type="dxa"/>
          </w:tcPr>
          <w:p w:rsidR="00457A9D" w:rsidRPr="00EB74A1" w:rsidRDefault="00457A9D" w:rsidP="00457A9D">
            <w:r w:rsidRPr="00EB74A1">
              <w:t>24.767</w:t>
            </w:r>
          </w:p>
        </w:tc>
        <w:tc>
          <w:tcPr>
            <w:tcW w:w="1085" w:type="dxa"/>
          </w:tcPr>
          <w:p w:rsidR="00457A9D" w:rsidRPr="00513463" w:rsidRDefault="00457A9D" w:rsidP="00457A9D">
            <w:r w:rsidRPr="00513463">
              <w:t>17.121</w:t>
            </w:r>
          </w:p>
        </w:tc>
        <w:tc>
          <w:tcPr>
            <w:tcW w:w="1087" w:type="dxa"/>
          </w:tcPr>
          <w:p w:rsidR="00457A9D" w:rsidRPr="00A20140" w:rsidRDefault="00457A9D" w:rsidP="00457A9D">
            <w:r w:rsidRPr="00A20140">
              <w:t>17.890</w:t>
            </w:r>
          </w:p>
        </w:tc>
        <w:tc>
          <w:tcPr>
            <w:tcW w:w="1085" w:type="dxa"/>
          </w:tcPr>
          <w:p w:rsidR="00457A9D" w:rsidRDefault="00C07CD0" w:rsidP="00457A9D">
            <w:pPr>
              <w:pStyle w:val="TableParagraph"/>
              <w:spacing w:line="256" w:lineRule="exact"/>
              <w:ind w:left="100"/>
              <w:rPr>
                <w:sz w:val="24"/>
              </w:rPr>
            </w:pPr>
            <w:r>
              <w:rPr>
                <w:sz w:val="24"/>
              </w:rPr>
              <w:t>18.605</w:t>
            </w:r>
          </w:p>
        </w:tc>
      </w:tr>
      <w:tr w:rsidR="00457A9D">
        <w:trPr>
          <w:trHeight w:val="275"/>
        </w:trPr>
        <w:tc>
          <w:tcPr>
            <w:tcW w:w="1164" w:type="dxa"/>
          </w:tcPr>
          <w:p w:rsidR="00457A9D" w:rsidRDefault="00457A9D" w:rsidP="00457A9D">
            <w:pPr>
              <w:pStyle w:val="TableParagraph"/>
              <w:spacing w:line="256" w:lineRule="exact"/>
              <w:ind w:left="15" w:right="113"/>
              <w:jc w:val="center"/>
              <w:rPr>
                <w:sz w:val="24"/>
              </w:rPr>
            </w:pPr>
            <w:r>
              <w:rPr>
                <w:sz w:val="24"/>
              </w:rPr>
              <w:t>Расходи</w:t>
            </w:r>
          </w:p>
        </w:tc>
        <w:tc>
          <w:tcPr>
            <w:tcW w:w="1087" w:type="dxa"/>
          </w:tcPr>
          <w:p w:rsidR="00457A9D" w:rsidRDefault="00457A9D" w:rsidP="00457A9D">
            <w:r w:rsidRPr="008C044D">
              <w:t>17.658</w:t>
            </w:r>
          </w:p>
        </w:tc>
        <w:tc>
          <w:tcPr>
            <w:tcW w:w="1085" w:type="dxa"/>
          </w:tcPr>
          <w:p w:rsidR="00457A9D" w:rsidRDefault="00457A9D" w:rsidP="00457A9D">
            <w:r w:rsidRPr="00C326BF">
              <w:t>19.641</w:t>
            </w:r>
          </w:p>
        </w:tc>
        <w:tc>
          <w:tcPr>
            <w:tcW w:w="1087" w:type="dxa"/>
          </w:tcPr>
          <w:p w:rsidR="00457A9D" w:rsidRDefault="00457A9D" w:rsidP="00457A9D">
            <w:r w:rsidRPr="00EB74A1">
              <w:t>24.767</w:t>
            </w:r>
          </w:p>
        </w:tc>
        <w:tc>
          <w:tcPr>
            <w:tcW w:w="1085" w:type="dxa"/>
          </w:tcPr>
          <w:p w:rsidR="00457A9D" w:rsidRDefault="00457A9D" w:rsidP="00457A9D">
            <w:r w:rsidRPr="00513463">
              <w:t>17.121</w:t>
            </w:r>
          </w:p>
        </w:tc>
        <w:tc>
          <w:tcPr>
            <w:tcW w:w="1087" w:type="dxa"/>
          </w:tcPr>
          <w:p w:rsidR="00457A9D" w:rsidRDefault="00457A9D" w:rsidP="00457A9D">
            <w:r w:rsidRPr="00A20140">
              <w:t>17.679</w:t>
            </w:r>
          </w:p>
        </w:tc>
        <w:tc>
          <w:tcPr>
            <w:tcW w:w="1085" w:type="dxa"/>
          </w:tcPr>
          <w:p w:rsidR="00457A9D" w:rsidRDefault="00C07CD0" w:rsidP="00457A9D">
            <w:pPr>
              <w:pStyle w:val="TableParagraph"/>
              <w:spacing w:line="256" w:lineRule="exact"/>
              <w:ind w:left="97"/>
              <w:rPr>
                <w:sz w:val="24"/>
              </w:rPr>
            </w:pPr>
            <w:r>
              <w:rPr>
                <w:sz w:val="24"/>
              </w:rPr>
              <w:t>18.423</w:t>
            </w:r>
          </w:p>
        </w:tc>
      </w:tr>
    </w:tbl>
    <w:p w:rsidR="002E7191" w:rsidRDefault="002E7191">
      <w:pPr>
        <w:pStyle w:val="BodyText"/>
        <w:spacing w:before="9"/>
        <w:rPr>
          <w:sz w:val="25"/>
        </w:rPr>
      </w:pPr>
    </w:p>
    <w:p w:rsidR="002E7191" w:rsidRDefault="008C2221" w:rsidP="004974E0">
      <w:pPr>
        <w:pStyle w:val="Heading2"/>
        <w:tabs>
          <w:tab w:val="left" w:pos="1643"/>
        </w:tabs>
        <w:ind w:left="1642" w:firstLine="0"/>
        <w:rPr>
          <w:sz w:val="22"/>
          <w:u w:val="none"/>
        </w:rPr>
      </w:pPr>
      <w:r>
        <w:rPr>
          <w:noProof/>
        </w:rPr>
        <mc:AlternateContent>
          <mc:Choice Requires="wps">
            <w:drawing>
              <wp:anchor distT="0" distB="0" distL="114300" distR="114300" simplePos="0" relativeHeight="15730688" behindDoc="0" locked="0" layoutInCell="1" allowOverlap="1">
                <wp:simplePos x="0" y="0"/>
                <wp:positionH relativeFrom="page">
                  <wp:posOffset>1156970</wp:posOffset>
                </wp:positionH>
                <wp:positionV relativeFrom="paragraph">
                  <wp:posOffset>158750</wp:posOffset>
                </wp:positionV>
                <wp:extent cx="38100" cy="1524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B6F1E" id="Rectangle 4" o:spid="_x0000_s1026" style="position:absolute;margin-left:91.1pt;margin-top:12.5pt;width:3pt;height:1.2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" fillcolor="red" stroked="f">
                <w10:wrap anchorx="page"/>
              </v:rect>
            </w:pict>
          </mc:Fallback>
        </mc:AlternateContent>
      </w:r>
      <w:r w:rsidR="00674B3A">
        <w:rPr>
          <w:b w:val="0"/>
          <w:i w:val="0"/>
          <w:w w:val="99"/>
          <w:u w:val="thick"/>
        </w:rPr>
        <w:t xml:space="preserve"> </w:t>
      </w:r>
      <w:r w:rsidR="00674B3A">
        <w:rPr>
          <w:u w:val="thick"/>
        </w:rPr>
        <w:t>ПОДАЦИ О ЈАВНИМ</w:t>
      </w:r>
      <w:r w:rsidR="00674B3A">
        <w:rPr>
          <w:spacing w:val="1"/>
          <w:u w:val="thick"/>
        </w:rPr>
        <w:t xml:space="preserve"> </w:t>
      </w:r>
      <w:r w:rsidR="00674B3A">
        <w:rPr>
          <w:u w:val="thick"/>
        </w:rPr>
        <w:t>НАБАВКАМА</w:t>
      </w:r>
    </w:p>
    <w:p w:rsidR="002E7191" w:rsidRDefault="002E7191">
      <w:pPr>
        <w:pStyle w:val="BodyText"/>
        <w:spacing w:before="1"/>
        <w:rPr>
          <w:b/>
          <w:i/>
          <w:sz w:val="22"/>
        </w:rPr>
      </w:pPr>
    </w:p>
    <w:p w:rsidR="002E7191" w:rsidRDefault="00674B3A">
      <w:pPr>
        <w:pStyle w:val="BodyText"/>
        <w:ind w:left="2020" w:right="1533"/>
      </w:pPr>
      <w:r>
        <w:t>У току 202</w:t>
      </w:r>
      <w:r w:rsidR="00C07CD0">
        <w:t>1</w:t>
      </w:r>
      <w:r>
        <w:t xml:space="preserve">.год. Центар за социјални рад </w:t>
      </w:r>
      <w:r w:rsidR="00261F4E">
        <w:rPr>
          <w:lang w:val="sr-Cyrl-RS"/>
        </w:rPr>
        <w:t xml:space="preserve">Нова Црња </w:t>
      </w:r>
      <w:r>
        <w:t>није вршио јавне набавке вeликe врeднoсти.</w:t>
      </w:r>
    </w:p>
    <w:p w:rsidR="002E7191" w:rsidRDefault="002E7191">
      <w:pPr>
        <w:pStyle w:val="BodyText"/>
        <w:spacing w:before="9"/>
        <w:rPr>
          <w:sz w:val="22"/>
        </w:rPr>
      </w:pPr>
    </w:p>
    <w:p w:rsidR="002E7191" w:rsidRDefault="00674B3A" w:rsidP="004974E0">
      <w:pPr>
        <w:pStyle w:val="Heading2"/>
        <w:tabs>
          <w:tab w:val="left" w:pos="1701"/>
        </w:tabs>
        <w:ind w:left="1700" w:firstLine="0"/>
        <w:rPr>
          <w:u w:val="none"/>
        </w:rPr>
      </w:pPr>
      <w:r>
        <w:rPr>
          <w:u w:val="thick"/>
        </w:rPr>
        <w:t>ПОДАЦИ О ДРЖАВНОЈ</w:t>
      </w:r>
      <w:r>
        <w:rPr>
          <w:spacing w:val="-2"/>
          <w:u w:val="thick"/>
        </w:rPr>
        <w:t xml:space="preserve"> </w:t>
      </w:r>
      <w:r>
        <w:rPr>
          <w:u w:val="thick"/>
        </w:rPr>
        <w:t>ПОМОЋИ</w:t>
      </w:r>
    </w:p>
    <w:p w:rsidR="002E7191" w:rsidRDefault="002E7191">
      <w:pPr>
        <w:pStyle w:val="BodyText"/>
        <w:rPr>
          <w:b/>
          <w:i/>
          <w:sz w:val="15"/>
        </w:rPr>
      </w:pPr>
    </w:p>
    <w:p w:rsidR="002E7191" w:rsidRDefault="00674B3A">
      <w:pPr>
        <w:pStyle w:val="BodyText"/>
        <w:spacing w:before="89" w:line="249" w:lineRule="auto"/>
        <w:ind w:left="1341" w:right="1586" w:firstLine="676"/>
        <w:jc w:val="both"/>
      </w:pPr>
      <w:r>
        <w:t>Подаци о средствима које ЦСР додељује другим лицима (нпр. одређене категорије становништва) по неком основу који не подразумева обавезу једнаких узвратних давања државном органу (нпр. трансфери, субвенције, дотације, донације, учешће у финансирању пројеката, кредити под повлашћеним условима, ослобађање од плаћања накнада, уступање земљишта, повлашћене цене закупа итд) – у даљем тексту:</w:t>
      </w:r>
    </w:p>
    <w:p w:rsidR="002E7191" w:rsidRDefault="00674B3A">
      <w:pPr>
        <w:pStyle w:val="BodyText"/>
        <w:spacing w:line="271" w:lineRule="exact"/>
        <w:ind w:left="1341"/>
        <w:jc w:val="both"/>
      </w:pPr>
      <w:r>
        <w:t xml:space="preserve">„државна </w:t>
      </w:r>
      <w:proofErr w:type="gramStart"/>
      <w:r>
        <w:t>помоћ“</w:t>
      </w:r>
      <w:proofErr w:type="gramEnd"/>
      <w:r>
        <w:t xml:space="preserve">. </w:t>
      </w:r>
      <w:r>
        <w:rPr>
          <w:vertAlign w:val="superscript"/>
        </w:rPr>
        <w:t>2</w:t>
      </w:r>
    </w:p>
    <w:p w:rsidR="002E7191" w:rsidRDefault="002E7191">
      <w:pPr>
        <w:pStyle w:val="BodyText"/>
        <w:spacing w:before="1"/>
        <w:rPr>
          <w:sz w:val="25"/>
        </w:rPr>
      </w:pPr>
    </w:p>
    <w:p w:rsidR="002E7191" w:rsidRDefault="00674B3A">
      <w:pPr>
        <w:pStyle w:val="Heading1"/>
        <w:ind w:left="1240"/>
        <w:jc w:val="both"/>
      </w:pPr>
      <w:r>
        <w:t>Накнада из буџета за социјалну заштиту</w:t>
      </w:r>
    </w:p>
    <w:p w:rsidR="002E7191" w:rsidRDefault="002E7191">
      <w:pPr>
        <w:pStyle w:val="BodyText"/>
        <w:spacing w:before="6"/>
        <w:rPr>
          <w:b/>
          <w:sz w:val="22"/>
        </w:rPr>
      </w:pPr>
    </w:p>
    <w:p w:rsidR="002E7191" w:rsidRDefault="00674B3A">
      <w:pPr>
        <w:pStyle w:val="BodyText"/>
        <w:ind w:left="2020"/>
      </w:pPr>
      <w:r>
        <w:t>У хиљадама динара</w:t>
      </w:r>
    </w:p>
    <w:p w:rsidR="002E7191" w:rsidRDefault="002E7191">
      <w:pPr>
        <w:pStyle w:val="BodyText"/>
        <w:spacing w:before="9" w:after="1"/>
        <w:rPr>
          <w:sz w:val="22"/>
        </w:rPr>
      </w:pPr>
    </w:p>
    <w:tbl>
      <w:tblPr>
        <w:tblW w:w="0" w:type="auto"/>
        <w:tblInd w:w="12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30"/>
        <w:gridCol w:w="1149"/>
        <w:gridCol w:w="918"/>
        <w:gridCol w:w="1071"/>
        <w:gridCol w:w="1227"/>
        <w:gridCol w:w="765"/>
        <w:gridCol w:w="887"/>
        <w:gridCol w:w="825"/>
      </w:tblGrid>
      <w:tr w:rsidR="00427910" w:rsidTr="00427910">
        <w:trPr>
          <w:trHeight w:val="488"/>
        </w:trPr>
        <w:tc>
          <w:tcPr>
            <w:tcW w:w="2530" w:type="dxa"/>
            <w:shd w:val="clear" w:color="auto" w:fill="CCCCCC"/>
          </w:tcPr>
          <w:p w:rsidR="00427910" w:rsidRDefault="00427910">
            <w:pPr>
              <w:pStyle w:val="TableParagraph"/>
              <w:spacing w:before="6"/>
              <w:rPr>
                <w:sz w:val="35"/>
              </w:rPr>
            </w:pPr>
          </w:p>
          <w:p w:rsidR="00427910" w:rsidRDefault="00427910">
            <w:pPr>
              <w:pStyle w:val="TableParagraph"/>
              <w:spacing w:line="242" w:lineRule="exact"/>
              <w:ind w:left="97"/>
              <w:rPr>
                <w:b/>
                <w:sz w:val="24"/>
              </w:rPr>
            </w:pPr>
            <w:r>
              <w:rPr>
                <w:b/>
                <w:sz w:val="24"/>
              </w:rPr>
              <w:t>ВРСТА НАКНАДЕ</w:t>
            </w:r>
          </w:p>
        </w:tc>
        <w:tc>
          <w:tcPr>
            <w:tcW w:w="1149" w:type="dxa"/>
            <w:shd w:val="clear" w:color="auto" w:fill="CCCCCC"/>
          </w:tcPr>
          <w:p w:rsidR="00427910" w:rsidRDefault="00427910">
            <w:pPr>
              <w:pStyle w:val="TableParagraph"/>
            </w:pPr>
          </w:p>
          <w:p w:rsidR="00427910" w:rsidRDefault="00427910">
            <w:pPr>
              <w:pStyle w:val="TableParagraph"/>
              <w:spacing w:before="191" w:line="207" w:lineRule="exact"/>
              <w:ind w:left="206" w:right="206"/>
              <w:jc w:val="center"/>
              <w:rPr>
                <w:b/>
                <w:sz w:val="20"/>
              </w:rPr>
            </w:pPr>
            <w:r>
              <w:rPr>
                <w:b/>
                <w:sz w:val="20"/>
              </w:rPr>
              <w:t>2015.г.</w:t>
            </w:r>
          </w:p>
        </w:tc>
        <w:tc>
          <w:tcPr>
            <w:tcW w:w="918" w:type="dxa"/>
            <w:shd w:val="clear" w:color="auto" w:fill="CCCCCC"/>
          </w:tcPr>
          <w:p w:rsidR="00427910" w:rsidRDefault="00427910">
            <w:pPr>
              <w:pStyle w:val="TableParagraph"/>
            </w:pPr>
          </w:p>
          <w:p w:rsidR="00427910" w:rsidRDefault="00427910">
            <w:pPr>
              <w:pStyle w:val="TableParagraph"/>
              <w:spacing w:before="191" w:line="207" w:lineRule="exact"/>
              <w:ind w:left="99" w:right="99"/>
              <w:jc w:val="center"/>
              <w:rPr>
                <w:b/>
                <w:sz w:val="20"/>
              </w:rPr>
            </w:pPr>
            <w:r>
              <w:rPr>
                <w:b/>
                <w:sz w:val="20"/>
              </w:rPr>
              <w:t>2016.г.</w:t>
            </w:r>
          </w:p>
        </w:tc>
        <w:tc>
          <w:tcPr>
            <w:tcW w:w="1071" w:type="dxa"/>
            <w:shd w:val="clear" w:color="auto" w:fill="CCCCCC"/>
          </w:tcPr>
          <w:p w:rsidR="00427910" w:rsidRDefault="00427910">
            <w:pPr>
              <w:pStyle w:val="TableParagraph"/>
            </w:pPr>
          </w:p>
          <w:p w:rsidR="00427910" w:rsidRDefault="00427910">
            <w:pPr>
              <w:pStyle w:val="TableParagraph"/>
              <w:spacing w:before="191" w:line="207" w:lineRule="exact"/>
              <w:ind w:right="186"/>
              <w:jc w:val="right"/>
              <w:rPr>
                <w:b/>
                <w:sz w:val="20"/>
              </w:rPr>
            </w:pPr>
            <w:r>
              <w:rPr>
                <w:b/>
                <w:w w:val="95"/>
                <w:sz w:val="20"/>
              </w:rPr>
              <w:t>2017.г.</w:t>
            </w:r>
          </w:p>
        </w:tc>
        <w:tc>
          <w:tcPr>
            <w:tcW w:w="1227" w:type="dxa"/>
            <w:tcBorders>
              <w:right w:val="single" w:sz="4" w:space="0" w:color="000000"/>
            </w:tcBorders>
            <w:shd w:val="clear" w:color="auto" w:fill="CCCCCC"/>
          </w:tcPr>
          <w:p w:rsidR="00427910" w:rsidRDefault="00427910">
            <w:pPr>
              <w:pStyle w:val="TableParagraph"/>
            </w:pPr>
          </w:p>
          <w:p w:rsidR="00427910" w:rsidRDefault="00427910">
            <w:pPr>
              <w:pStyle w:val="TableParagraph"/>
              <w:spacing w:before="191" w:line="207" w:lineRule="exact"/>
              <w:ind w:right="261"/>
              <w:jc w:val="right"/>
              <w:rPr>
                <w:b/>
                <w:sz w:val="20"/>
              </w:rPr>
            </w:pPr>
            <w:r>
              <w:rPr>
                <w:b/>
                <w:w w:val="95"/>
                <w:sz w:val="20"/>
              </w:rPr>
              <w:t>2018.г.</w:t>
            </w:r>
          </w:p>
        </w:tc>
        <w:tc>
          <w:tcPr>
            <w:tcW w:w="765" w:type="dxa"/>
            <w:tcBorders>
              <w:left w:val="single" w:sz="4" w:space="0" w:color="000000"/>
              <w:right w:val="single" w:sz="4" w:space="0" w:color="000000"/>
            </w:tcBorders>
            <w:shd w:val="clear" w:color="auto" w:fill="CCCCCC"/>
          </w:tcPr>
          <w:p w:rsidR="00427910" w:rsidRDefault="00427910">
            <w:pPr>
              <w:pStyle w:val="TableParagraph"/>
            </w:pPr>
          </w:p>
          <w:p w:rsidR="00427910" w:rsidRDefault="00427910">
            <w:pPr>
              <w:pStyle w:val="TableParagraph"/>
              <w:spacing w:before="191" w:line="207" w:lineRule="exact"/>
              <w:ind w:left="35" w:right="23"/>
              <w:jc w:val="center"/>
              <w:rPr>
                <w:b/>
                <w:sz w:val="20"/>
              </w:rPr>
            </w:pPr>
            <w:r>
              <w:rPr>
                <w:b/>
                <w:sz w:val="20"/>
              </w:rPr>
              <w:t>2019.g.</w:t>
            </w:r>
          </w:p>
        </w:tc>
        <w:tc>
          <w:tcPr>
            <w:tcW w:w="887" w:type="dxa"/>
            <w:tcBorders>
              <w:left w:val="single" w:sz="4" w:space="0" w:color="000000"/>
              <w:right w:val="single" w:sz="4" w:space="0" w:color="000000"/>
            </w:tcBorders>
            <w:shd w:val="clear" w:color="auto" w:fill="CCCCCC"/>
          </w:tcPr>
          <w:p w:rsidR="00427910" w:rsidRDefault="00427910">
            <w:pPr>
              <w:pStyle w:val="TableParagraph"/>
            </w:pPr>
          </w:p>
          <w:p w:rsidR="00427910" w:rsidRDefault="00427910">
            <w:pPr>
              <w:pStyle w:val="TableParagraph"/>
              <w:spacing w:before="191" w:line="207" w:lineRule="exact"/>
              <w:ind w:left="119" w:right="109"/>
              <w:jc w:val="center"/>
              <w:rPr>
                <w:b/>
                <w:sz w:val="20"/>
              </w:rPr>
            </w:pPr>
            <w:r>
              <w:rPr>
                <w:b/>
                <w:sz w:val="20"/>
              </w:rPr>
              <w:t>2020</w:t>
            </w:r>
          </w:p>
        </w:tc>
        <w:tc>
          <w:tcPr>
            <w:tcW w:w="825" w:type="dxa"/>
            <w:tcBorders>
              <w:top w:val="single" w:sz="4" w:space="0" w:color="auto"/>
              <w:left w:val="single" w:sz="4" w:space="0" w:color="000000"/>
              <w:bottom w:val="single" w:sz="4" w:space="0" w:color="auto"/>
              <w:right w:val="single" w:sz="4" w:space="0" w:color="auto"/>
            </w:tcBorders>
            <w:shd w:val="clear" w:color="auto" w:fill="auto"/>
          </w:tcPr>
          <w:p w:rsidR="00427910" w:rsidRDefault="00427910"/>
          <w:p w:rsidR="00427910" w:rsidRDefault="00427910" w:rsidP="00427910">
            <w:pPr>
              <w:rPr>
                <w:sz w:val="18"/>
                <w:szCs w:val="18"/>
              </w:rPr>
            </w:pPr>
          </w:p>
          <w:p w:rsidR="00427910" w:rsidRPr="00427910" w:rsidRDefault="00427910" w:rsidP="00427910">
            <w:pPr>
              <w:rPr>
                <w:b/>
                <w:sz w:val="18"/>
                <w:szCs w:val="18"/>
              </w:rPr>
            </w:pPr>
            <w:r>
              <w:rPr>
                <w:sz w:val="18"/>
                <w:szCs w:val="18"/>
              </w:rPr>
              <w:t xml:space="preserve">   </w:t>
            </w:r>
            <w:r w:rsidRPr="00427910">
              <w:rPr>
                <w:b/>
                <w:sz w:val="18"/>
                <w:szCs w:val="18"/>
              </w:rPr>
              <w:t>2021. g</w:t>
            </w:r>
          </w:p>
        </w:tc>
      </w:tr>
      <w:tr w:rsidR="00427910" w:rsidTr="00427910">
        <w:trPr>
          <w:trHeight w:val="201"/>
        </w:trPr>
        <w:tc>
          <w:tcPr>
            <w:tcW w:w="2530" w:type="dxa"/>
          </w:tcPr>
          <w:p w:rsidR="00427910" w:rsidRDefault="00427910">
            <w:pPr>
              <w:pStyle w:val="TableParagraph"/>
              <w:spacing w:before="10" w:line="247" w:lineRule="exact"/>
              <w:ind w:left="97"/>
              <w:rPr>
                <w:b/>
                <w:sz w:val="24"/>
              </w:rPr>
            </w:pPr>
            <w:r>
              <w:rPr>
                <w:b/>
                <w:sz w:val="24"/>
              </w:rPr>
              <w:t>За децу и породицу</w:t>
            </w:r>
          </w:p>
        </w:tc>
        <w:tc>
          <w:tcPr>
            <w:tcW w:w="1149" w:type="dxa"/>
          </w:tcPr>
          <w:p w:rsidR="00427910" w:rsidRDefault="00427910">
            <w:pPr>
              <w:pStyle w:val="TableParagraph"/>
              <w:spacing w:before="10" w:line="247" w:lineRule="exact"/>
              <w:ind w:left="203" w:right="206"/>
              <w:jc w:val="center"/>
              <w:rPr>
                <w:sz w:val="24"/>
              </w:rPr>
            </w:pPr>
            <w:r>
              <w:rPr>
                <w:sz w:val="24"/>
              </w:rPr>
              <w:t>42</w:t>
            </w:r>
          </w:p>
        </w:tc>
        <w:tc>
          <w:tcPr>
            <w:tcW w:w="918" w:type="dxa"/>
          </w:tcPr>
          <w:p w:rsidR="00427910" w:rsidRDefault="00427910">
            <w:pPr>
              <w:pStyle w:val="TableParagraph"/>
              <w:spacing w:before="10" w:line="247" w:lineRule="exact"/>
              <w:ind w:left="94" w:right="99"/>
              <w:jc w:val="center"/>
              <w:rPr>
                <w:sz w:val="24"/>
              </w:rPr>
            </w:pPr>
            <w:r>
              <w:rPr>
                <w:sz w:val="24"/>
              </w:rPr>
              <w:t>86</w:t>
            </w:r>
          </w:p>
        </w:tc>
        <w:tc>
          <w:tcPr>
            <w:tcW w:w="1071" w:type="dxa"/>
          </w:tcPr>
          <w:p w:rsidR="00427910" w:rsidRDefault="00427910">
            <w:pPr>
              <w:pStyle w:val="TableParagraph"/>
              <w:spacing w:before="10" w:line="247" w:lineRule="exact"/>
              <w:ind w:right="213"/>
              <w:jc w:val="right"/>
              <w:rPr>
                <w:sz w:val="24"/>
              </w:rPr>
            </w:pPr>
            <w:r>
              <w:rPr>
                <w:w w:val="95"/>
                <w:sz w:val="24"/>
              </w:rPr>
              <w:t>72</w:t>
            </w:r>
          </w:p>
        </w:tc>
        <w:tc>
          <w:tcPr>
            <w:tcW w:w="1227" w:type="dxa"/>
            <w:tcBorders>
              <w:right w:val="single" w:sz="4" w:space="0" w:color="000000"/>
            </w:tcBorders>
          </w:tcPr>
          <w:p w:rsidR="00427910" w:rsidRDefault="00427910">
            <w:pPr>
              <w:pStyle w:val="TableParagraph"/>
              <w:spacing w:before="10" w:line="247" w:lineRule="exact"/>
              <w:ind w:right="290"/>
              <w:jc w:val="right"/>
              <w:rPr>
                <w:sz w:val="24"/>
              </w:rPr>
            </w:pPr>
            <w:r>
              <w:rPr>
                <w:w w:val="95"/>
                <w:sz w:val="24"/>
              </w:rPr>
              <w:t>17</w:t>
            </w:r>
          </w:p>
        </w:tc>
        <w:tc>
          <w:tcPr>
            <w:tcW w:w="765" w:type="dxa"/>
            <w:tcBorders>
              <w:left w:val="single" w:sz="4" w:space="0" w:color="000000"/>
              <w:right w:val="single" w:sz="4" w:space="0" w:color="000000"/>
            </w:tcBorders>
          </w:tcPr>
          <w:p w:rsidR="00427910" w:rsidRDefault="00427910">
            <w:pPr>
              <w:pStyle w:val="TableParagraph"/>
              <w:spacing w:before="10" w:line="247" w:lineRule="exact"/>
              <w:ind w:left="33" w:right="23"/>
              <w:jc w:val="center"/>
              <w:rPr>
                <w:sz w:val="24"/>
              </w:rPr>
            </w:pPr>
            <w:r>
              <w:rPr>
                <w:sz w:val="24"/>
              </w:rPr>
              <w:t>31</w:t>
            </w:r>
          </w:p>
        </w:tc>
        <w:tc>
          <w:tcPr>
            <w:tcW w:w="887" w:type="dxa"/>
            <w:tcBorders>
              <w:left w:val="single" w:sz="4" w:space="0" w:color="000000"/>
              <w:right w:val="single" w:sz="4" w:space="0" w:color="000000"/>
            </w:tcBorders>
          </w:tcPr>
          <w:p w:rsidR="00427910" w:rsidRDefault="00427910">
            <w:pPr>
              <w:pStyle w:val="TableParagraph"/>
              <w:spacing w:before="10" w:line="247" w:lineRule="exact"/>
              <w:ind w:left="119" w:right="111"/>
              <w:jc w:val="center"/>
              <w:rPr>
                <w:sz w:val="24"/>
              </w:rPr>
            </w:pPr>
            <w:r>
              <w:rPr>
                <w:sz w:val="24"/>
              </w:rPr>
              <w:t>49</w:t>
            </w:r>
          </w:p>
        </w:tc>
        <w:tc>
          <w:tcPr>
            <w:tcW w:w="825" w:type="dxa"/>
            <w:tcBorders>
              <w:top w:val="single" w:sz="4" w:space="0" w:color="auto"/>
              <w:left w:val="single" w:sz="4" w:space="0" w:color="000000"/>
              <w:bottom w:val="single" w:sz="4" w:space="0" w:color="auto"/>
              <w:right w:val="single" w:sz="4" w:space="0" w:color="auto"/>
            </w:tcBorders>
            <w:shd w:val="clear" w:color="auto" w:fill="auto"/>
          </w:tcPr>
          <w:p w:rsidR="00427910" w:rsidRDefault="00C07CD0">
            <w:r>
              <w:t xml:space="preserve">    27</w:t>
            </w:r>
          </w:p>
        </w:tc>
      </w:tr>
      <w:tr w:rsidR="00427910" w:rsidTr="00427910">
        <w:trPr>
          <w:trHeight w:val="200"/>
        </w:trPr>
        <w:tc>
          <w:tcPr>
            <w:tcW w:w="2530" w:type="dxa"/>
          </w:tcPr>
          <w:p w:rsidR="00427910" w:rsidRDefault="00427910">
            <w:pPr>
              <w:pStyle w:val="TableParagraph"/>
              <w:spacing w:before="8" w:line="247" w:lineRule="exact"/>
              <w:ind w:left="97"/>
              <w:rPr>
                <w:b/>
                <w:sz w:val="24"/>
              </w:rPr>
            </w:pPr>
            <w:r>
              <w:rPr>
                <w:b/>
                <w:sz w:val="24"/>
              </w:rPr>
              <w:t>У случају смрти</w:t>
            </w:r>
          </w:p>
        </w:tc>
        <w:tc>
          <w:tcPr>
            <w:tcW w:w="1149" w:type="dxa"/>
          </w:tcPr>
          <w:p w:rsidR="00427910" w:rsidRDefault="00427910">
            <w:pPr>
              <w:pStyle w:val="TableParagraph"/>
              <w:spacing w:before="8" w:line="247" w:lineRule="exact"/>
              <w:ind w:left="206" w:right="206"/>
              <w:jc w:val="center"/>
              <w:rPr>
                <w:sz w:val="24"/>
              </w:rPr>
            </w:pPr>
            <w:r>
              <w:rPr>
                <w:sz w:val="24"/>
              </w:rPr>
              <w:t>640</w:t>
            </w:r>
          </w:p>
        </w:tc>
        <w:tc>
          <w:tcPr>
            <w:tcW w:w="918" w:type="dxa"/>
          </w:tcPr>
          <w:p w:rsidR="00427910" w:rsidRDefault="00427910">
            <w:pPr>
              <w:pStyle w:val="TableParagraph"/>
              <w:spacing w:before="8" w:line="247" w:lineRule="exact"/>
              <w:ind w:left="97" w:right="99"/>
              <w:jc w:val="center"/>
              <w:rPr>
                <w:sz w:val="24"/>
              </w:rPr>
            </w:pPr>
            <w:r>
              <w:rPr>
                <w:sz w:val="24"/>
              </w:rPr>
              <w:t>313</w:t>
            </w:r>
          </w:p>
        </w:tc>
        <w:tc>
          <w:tcPr>
            <w:tcW w:w="1071" w:type="dxa"/>
          </w:tcPr>
          <w:p w:rsidR="00427910" w:rsidRDefault="00427910">
            <w:pPr>
              <w:pStyle w:val="TableParagraph"/>
              <w:spacing w:before="8" w:line="247" w:lineRule="exact"/>
              <w:ind w:right="213"/>
              <w:jc w:val="right"/>
              <w:rPr>
                <w:sz w:val="24"/>
              </w:rPr>
            </w:pPr>
            <w:r>
              <w:rPr>
                <w:w w:val="95"/>
                <w:sz w:val="24"/>
              </w:rPr>
              <w:t>423</w:t>
            </w:r>
          </w:p>
        </w:tc>
        <w:tc>
          <w:tcPr>
            <w:tcW w:w="1227" w:type="dxa"/>
            <w:tcBorders>
              <w:right w:val="single" w:sz="4" w:space="0" w:color="000000"/>
            </w:tcBorders>
          </w:tcPr>
          <w:p w:rsidR="00427910" w:rsidRDefault="00427910">
            <w:pPr>
              <w:pStyle w:val="TableParagraph"/>
              <w:spacing w:before="8" w:line="247" w:lineRule="exact"/>
              <w:ind w:left="359" w:right="360"/>
              <w:jc w:val="center"/>
              <w:rPr>
                <w:sz w:val="24"/>
              </w:rPr>
            </w:pPr>
            <w:r>
              <w:rPr>
                <w:sz w:val="24"/>
              </w:rPr>
              <w:t>349</w:t>
            </w:r>
          </w:p>
        </w:tc>
        <w:tc>
          <w:tcPr>
            <w:tcW w:w="765" w:type="dxa"/>
            <w:tcBorders>
              <w:left w:val="single" w:sz="4" w:space="0" w:color="000000"/>
              <w:right w:val="single" w:sz="4" w:space="0" w:color="000000"/>
            </w:tcBorders>
          </w:tcPr>
          <w:p w:rsidR="00427910" w:rsidRDefault="00427910">
            <w:pPr>
              <w:pStyle w:val="TableParagraph"/>
              <w:spacing w:before="8" w:line="247" w:lineRule="exact"/>
              <w:ind w:left="31" w:right="23"/>
              <w:jc w:val="center"/>
              <w:rPr>
                <w:sz w:val="24"/>
              </w:rPr>
            </w:pPr>
            <w:r>
              <w:rPr>
                <w:sz w:val="24"/>
              </w:rPr>
              <w:t>511</w:t>
            </w:r>
          </w:p>
        </w:tc>
        <w:tc>
          <w:tcPr>
            <w:tcW w:w="887" w:type="dxa"/>
            <w:tcBorders>
              <w:left w:val="single" w:sz="4" w:space="0" w:color="000000"/>
              <w:right w:val="single" w:sz="4" w:space="0" w:color="000000"/>
            </w:tcBorders>
          </w:tcPr>
          <w:p w:rsidR="00427910" w:rsidRDefault="00427910">
            <w:pPr>
              <w:pStyle w:val="TableParagraph"/>
              <w:spacing w:before="8" w:line="247" w:lineRule="exact"/>
              <w:ind w:left="117" w:right="111"/>
              <w:jc w:val="center"/>
              <w:rPr>
                <w:sz w:val="24"/>
              </w:rPr>
            </w:pPr>
            <w:r>
              <w:rPr>
                <w:sz w:val="24"/>
              </w:rPr>
              <w:t>449</w:t>
            </w:r>
          </w:p>
        </w:tc>
        <w:tc>
          <w:tcPr>
            <w:tcW w:w="825" w:type="dxa"/>
            <w:tcBorders>
              <w:top w:val="single" w:sz="4" w:space="0" w:color="auto"/>
              <w:left w:val="single" w:sz="4" w:space="0" w:color="000000"/>
              <w:bottom w:val="single" w:sz="4" w:space="0" w:color="auto"/>
              <w:right w:val="single" w:sz="4" w:space="0" w:color="auto"/>
            </w:tcBorders>
            <w:shd w:val="clear" w:color="auto" w:fill="auto"/>
          </w:tcPr>
          <w:p w:rsidR="00427910" w:rsidRDefault="00C07CD0">
            <w:r>
              <w:t xml:space="preserve">   677</w:t>
            </w:r>
          </w:p>
        </w:tc>
      </w:tr>
      <w:tr w:rsidR="00427910" w:rsidTr="00427910">
        <w:trPr>
          <w:trHeight w:val="297"/>
        </w:trPr>
        <w:tc>
          <w:tcPr>
            <w:tcW w:w="2530" w:type="dxa"/>
          </w:tcPr>
          <w:p w:rsidR="00427910" w:rsidRDefault="00427910">
            <w:pPr>
              <w:pStyle w:val="TableParagraph"/>
              <w:spacing w:line="180" w:lineRule="exact"/>
              <w:ind w:left="97"/>
              <w:rPr>
                <w:b/>
                <w:sz w:val="24"/>
              </w:rPr>
            </w:pPr>
            <w:r>
              <w:rPr>
                <w:b/>
                <w:sz w:val="24"/>
              </w:rPr>
              <w:t>За становање и</w:t>
            </w:r>
          </w:p>
          <w:p w:rsidR="00427910" w:rsidRDefault="00427910">
            <w:pPr>
              <w:pStyle w:val="TableParagraph"/>
              <w:spacing w:line="210" w:lineRule="exact"/>
              <w:ind w:left="97"/>
              <w:rPr>
                <w:b/>
                <w:sz w:val="24"/>
              </w:rPr>
            </w:pPr>
            <w:r>
              <w:rPr>
                <w:b/>
                <w:sz w:val="24"/>
              </w:rPr>
              <w:t>живот</w:t>
            </w:r>
          </w:p>
        </w:tc>
        <w:tc>
          <w:tcPr>
            <w:tcW w:w="1149" w:type="dxa"/>
          </w:tcPr>
          <w:p w:rsidR="00427910" w:rsidRDefault="00427910">
            <w:pPr>
              <w:pStyle w:val="TableParagraph"/>
              <w:spacing w:before="145" w:line="244" w:lineRule="exact"/>
              <w:ind w:left="206" w:right="206"/>
              <w:jc w:val="center"/>
              <w:rPr>
                <w:sz w:val="24"/>
              </w:rPr>
            </w:pPr>
            <w:r>
              <w:rPr>
                <w:sz w:val="24"/>
              </w:rPr>
              <w:t>598</w:t>
            </w:r>
          </w:p>
        </w:tc>
        <w:tc>
          <w:tcPr>
            <w:tcW w:w="918" w:type="dxa"/>
          </w:tcPr>
          <w:p w:rsidR="00427910" w:rsidRDefault="00427910">
            <w:pPr>
              <w:pStyle w:val="TableParagraph"/>
              <w:spacing w:before="145" w:line="244" w:lineRule="exact"/>
              <w:ind w:left="97" w:right="99"/>
              <w:jc w:val="center"/>
              <w:rPr>
                <w:sz w:val="24"/>
              </w:rPr>
            </w:pPr>
            <w:r>
              <w:rPr>
                <w:sz w:val="24"/>
              </w:rPr>
              <w:t>422</w:t>
            </w:r>
          </w:p>
        </w:tc>
        <w:tc>
          <w:tcPr>
            <w:tcW w:w="1071" w:type="dxa"/>
          </w:tcPr>
          <w:p w:rsidR="00427910" w:rsidRDefault="00427910">
            <w:pPr>
              <w:pStyle w:val="TableParagraph"/>
              <w:spacing w:before="145" w:line="244" w:lineRule="exact"/>
              <w:ind w:right="213"/>
              <w:jc w:val="right"/>
              <w:rPr>
                <w:sz w:val="24"/>
              </w:rPr>
            </w:pPr>
            <w:r>
              <w:rPr>
                <w:w w:val="95"/>
                <w:sz w:val="24"/>
              </w:rPr>
              <w:t>587</w:t>
            </w:r>
          </w:p>
        </w:tc>
        <w:tc>
          <w:tcPr>
            <w:tcW w:w="1227" w:type="dxa"/>
            <w:tcBorders>
              <w:right w:val="single" w:sz="4" w:space="0" w:color="000000"/>
            </w:tcBorders>
          </w:tcPr>
          <w:p w:rsidR="00427910" w:rsidRDefault="00427910">
            <w:pPr>
              <w:pStyle w:val="TableParagraph"/>
              <w:spacing w:before="145" w:line="244" w:lineRule="exact"/>
              <w:ind w:left="359" w:right="360"/>
              <w:jc w:val="center"/>
              <w:rPr>
                <w:sz w:val="24"/>
              </w:rPr>
            </w:pPr>
            <w:r>
              <w:rPr>
                <w:sz w:val="24"/>
              </w:rPr>
              <w:t>429</w:t>
            </w:r>
          </w:p>
        </w:tc>
        <w:tc>
          <w:tcPr>
            <w:tcW w:w="765" w:type="dxa"/>
            <w:tcBorders>
              <w:left w:val="single" w:sz="4" w:space="0" w:color="000000"/>
              <w:right w:val="single" w:sz="4" w:space="0" w:color="000000"/>
            </w:tcBorders>
          </w:tcPr>
          <w:p w:rsidR="00427910" w:rsidRDefault="00427910">
            <w:pPr>
              <w:pStyle w:val="TableParagraph"/>
              <w:spacing w:before="145" w:line="244" w:lineRule="exact"/>
              <w:ind w:left="31" w:right="23"/>
              <w:jc w:val="center"/>
              <w:rPr>
                <w:sz w:val="24"/>
              </w:rPr>
            </w:pPr>
            <w:r>
              <w:rPr>
                <w:sz w:val="24"/>
              </w:rPr>
              <w:t>445</w:t>
            </w:r>
          </w:p>
        </w:tc>
        <w:tc>
          <w:tcPr>
            <w:tcW w:w="887" w:type="dxa"/>
            <w:tcBorders>
              <w:left w:val="single" w:sz="4" w:space="0" w:color="000000"/>
              <w:right w:val="single" w:sz="4" w:space="0" w:color="000000"/>
            </w:tcBorders>
          </w:tcPr>
          <w:p w:rsidR="00427910" w:rsidRDefault="00427910">
            <w:pPr>
              <w:pStyle w:val="TableParagraph"/>
              <w:spacing w:before="145" w:line="244" w:lineRule="exact"/>
              <w:ind w:left="117" w:right="111"/>
              <w:jc w:val="center"/>
              <w:rPr>
                <w:sz w:val="24"/>
              </w:rPr>
            </w:pPr>
            <w:r>
              <w:rPr>
                <w:sz w:val="24"/>
              </w:rPr>
              <w:t>444</w:t>
            </w:r>
          </w:p>
        </w:tc>
        <w:tc>
          <w:tcPr>
            <w:tcW w:w="825" w:type="dxa"/>
            <w:tcBorders>
              <w:top w:val="single" w:sz="4" w:space="0" w:color="auto"/>
              <w:left w:val="single" w:sz="4" w:space="0" w:color="000000"/>
              <w:bottom w:val="single" w:sz="4" w:space="0" w:color="auto"/>
              <w:right w:val="single" w:sz="4" w:space="0" w:color="auto"/>
            </w:tcBorders>
            <w:shd w:val="clear" w:color="auto" w:fill="auto"/>
          </w:tcPr>
          <w:p w:rsidR="00C07CD0" w:rsidRDefault="00C07CD0">
            <w:r>
              <w:t xml:space="preserve">   445</w:t>
            </w:r>
          </w:p>
        </w:tc>
      </w:tr>
      <w:tr w:rsidR="00427910" w:rsidTr="00427910">
        <w:trPr>
          <w:trHeight w:val="297"/>
        </w:trPr>
        <w:tc>
          <w:tcPr>
            <w:tcW w:w="2530" w:type="dxa"/>
          </w:tcPr>
          <w:p w:rsidR="00427910" w:rsidRDefault="00427910">
            <w:pPr>
              <w:pStyle w:val="TableParagraph"/>
              <w:spacing w:line="180" w:lineRule="exact"/>
              <w:ind w:left="97"/>
              <w:rPr>
                <w:b/>
                <w:sz w:val="24"/>
              </w:rPr>
            </w:pPr>
            <w:r>
              <w:rPr>
                <w:b/>
                <w:sz w:val="24"/>
              </w:rPr>
              <w:t>Остале накнаде (</w:t>
            </w:r>
          </w:p>
          <w:p w:rsidR="00427910" w:rsidRDefault="00427910">
            <w:pPr>
              <w:pStyle w:val="TableParagraph"/>
              <w:spacing w:line="210" w:lineRule="exact"/>
              <w:ind w:left="97"/>
              <w:rPr>
                <w:b/>
                <w:sz w:val="24"/>
              </w:rPr>
            </w:pPr>
            <w:r>
              <w:rPr>
                <w:b/>
                <w:sz w:val="24"/>
              </w:rPr>
              <w:t>ЈНП)</w:t>
            </w:r>
          </w:p>
        </w:tc>
        <w:tc>
          <w:tcPr>
            <w:tcW w:w="1149" w:type="dxa"/>
          </w:tcPr>
          <w:p w:rsidR="00427910" w:rsidRDefault="00427910">
            <w:pPr>
              <w:pStyle w:val="TableParagraph"/>
              <w:spacing w:before="145" w:line="244" w:lineRule="exact"/>
              <w:ind w:left="203" w:right="206"/>
              <w:jc w:val="center"/>
              <w:rPr>
                <w:sz w:val="24"/>
              </w:rPr>
            </w:pPr>
            <w:r>
              <w:rPr>
                <w:sz w:val="24"/>
              </w:rPr>
              <w:t>1.079</w:t>
            </w:r>
          </w:p>
        </w:tc>
        <w:tc>
          <w:tcPr>
            <w:tcW w:w="918" w:type="dxa"/>
          </w:tcPr>
          <w:p w:rsidR="00427910" w:rsidRDefault="00427910">
            <w:pPr>
              <w:pStyle w:val="TableParagraph"/>
              <w:spacing w:before="145" w:line="244" w:lineRule="exact"/>
              <w:ind w:left="94" w:right="99"/>
              <w:jc w:val="center"/>
              <w:rPr>
                <w:sz w:val="24"/>
              </w:rPr>
            </w:pPr>
            <w:r>
              <w:rPr>
                <w:sz w:val="24"/>
              </w:rPr>
              <w:t>1.516</w:t>
            </w:r>
          </w:p>
        </w:tc>
        <w:tc>
          <w:tcPr>
            <w:tcW w:w="1071" w:type="dxa"/>
          </w:tcPr>
          <w:p w:rsidR="00427910" w:rsidRDefault="00427910">
            <w:pPr>
              <w:pStyle w:val="TableParagraph"/>
              <w:spacing w:before="145" w:line="244" w:lineRule="exact"/>
              <w:ind w:right="213"/>
              <w:jc w:val="right"/>
              <w:rPr>
                <w:sz w:val="24"/>
              </w:rPr>
            </w:pPr>
            <w:r>
              <w:rPr>
                <w:w w:val="95"/>
                <w:sz w:val="24"/>
              </w:rPr>
              <w:t>1.606</w:t>
            </w:r>
          </w:p>
        </w:tc>
        <w:tc>
          <w:tcPr>
            <w:tcW w:w="1227" w:type="dxa"/>
            <w:tcBorders>
              <w:right w:val="single" w:sz="4" w:space="0" w:color="000000"/>
            </w:tcBorders>
          </w:tcPr>
          <w:p w:rsidR="00427910" w:rsidRDefault="00427910">
            <w:pPr>
              <w:pStyle w:val="TableParagraph"/>
              <w:spacing w:before="145" w:line="244" w:lineRule="exact"/>
              <w:ind w:right="259"/>
              <w:jc w:val="right"/>
              <w:rPr>
                <w:sz w:val="24"/>
              </w:rPr>
            </w:pPr>
            <w:r>
              <w:rPr>
                <w:w w:val="95"/>
                <w:sz w:val="24"/>
              </w:rPr>
              <w:t>9.213</w:t>
            </w:r>
          </w:p>
        </w:tc>
        <w:tc>
          <w:tcPr>
            <w:tcW w:w="765" w:type="dxa"/>
            <w:tcBorders>
              <w:left w:val="single" w:sz="4" w:space="0" w:color="000000"/>
              <w:right w:val="single" w:sz="4" w:space="0" w:color="000000"/>
            </w:tcBorders>
          </w:tcPr>
          <w:p w:rsidR="00427910" w:rsidRDefault="00427910">
            <w:pPr>
              <w:pStyle w:val="TableParagraph"/>
              <w:spacing w:before="145" w:line="244" w:lineRule="exact"/>
              <w:ind w:left="33" w:right="23"/>
              <w:jc w:val="center"/>
              <w:rPr>
                <w:sz w:val="24"/>
              </w:rPr>
            </w:pPr>
            <w:r>
              <w:rPr>
                <w:sz w:val="24"/>
              </w:rPr>
              <w:t>1.305</w:t>
            </w:r>
          </w:p>
        </w:tc>
        <w:tc>
          <w:tcPr>
            <w:tcW w:w="887" w:type="dxa"/>
            <w:tcBorders>
              <w:left w:val="single" w:sz="4" w:space="0" w:color="000000"/>
              <w:right w:val="single" w:sz="4" w:space="0" w:color="000000"/>
            </w:tcBorders>
          </w:tcPr>
          <w:p w:rsidR="00427910" w:rsidRDefault="00427910">
            <w:pPr>
              <w:pStyle w:val="TableParagraph"/>
              <w:spacing w:before="145" w:line="244" w:lineRule="exact"/>
              <w:ind w:left="119" w:right="111"/>
              <w:jc w:val="center"/>
              <w:rPr>
                <w:sz w:val="24"/>
              </w:rPr>
            </w:pPr>
            <w:r>
              <w:rPr>
                <w:sz w:val="24"/>
              </w:rPr>
              <w:t>1.196</w:t>
            </w:r>
          </w:p>
        </w:tc>
        <w:tc>
          <w:tcPr>
            <w:tcW w:w="825" w:type="dxa"/>
            <w:tcBorders>
              <w:top w:val="single" w:sz="4" w:space="0" w:color="auto"/>
              <w:left w:val="single" w:sz="4" w:space="0" w:color="000000"/>
              <w:bottom w:val="single" w:sz="4" w:space="0" w:color="auto"/>
              <w:right w:val="single" w:sz="4" w:space="0" w:color="auto"/>
            </w:tcBorders>
            <w:shd w:val="clear" w:color="auto" w:fill="auto"/>
          </w:tcPr>
          <w:p w:rsidR="00427910" w:rsidRDefault="00C07CD0">
            <w:r>
              <w:t xml:space="preserve">  1.215</w:t>
            </w:r>
          </w:p>
        </w:tc>
      </w:tr>
    </w:tbl>
    <w:p w:rsidR="002E7191" w:rsidRDefault="002E7191">
      <w:pPr>
        <w:pStyle w:val="BodyText"/>
        <w:rPr>
          <w:sz w:val="26"/>
        </w:rPr>
      </w:pPr>
    </w:p>
    <w:p w:rsidR="002E7191" w:rsidRDefault="002E7191">
      <w:pPr>
        <w:pStyle w:val="BodyText"/>
        <w:spacing w:before="11"/>
        <w:rPr>
          <w:sz w:val="22"/>
        </w:rPr>
      </w:pPr>
    </w:p>
    <w:p w:rsidR="002E7191" w:rsidRDefault="00674B3A" w:rsidP="004974E0">
      <w:pPr>
        <w:pStyle w:val="Heading2"/>
        <w:tabs>
          <w:tab w:val="left" w:pos="1525"/>
        </w:tabs>
        <w:ind w:left="1524" w:firstLine="0"/>
        <w:rPr>
          <w:sz w:val="22"/>
          <w:u w:val="none"/>
        </w:rPr>
      </w:pPr>
      <w:r>
        <w:rPr>
          <w:u w:val="thick"/>
        </w:rPr>
        <w:t>ПОДАЦИ О ИСПЛАЋЕНИМ ПЛАТАМА, ЗАРАДАМА И ДРУГИМ</w:t>
      </w:r>
      <w:r>
        <w:rPr>
          <w:spacing w:val="-4"/>
          <w:u w:val="thick"/>
        </w:rPr>
        <w:t xml:space="preserve"> </w:t>
      </w:r>
      <w:r>
        <w:rPr>
          <w:u w:val="thick"/>
        </w:rPr>
        <w:t>ПРИМАЊИМА</w:t>
      </w:r>
    </w:p>
    <w:p w:rsidR="002E7191" w:rsidRDefault="002E7191">
      <w:pPr>
        <w:pStyle w:val="BodyText"/>
        <w:spacing w:before="6"/>
        <w:rPr>
          <w:b/>
          <w:i/>
          <w:sz w:val="14"/>
        </w:rPr>
      </w:pPr>
    </w:p>
    <w:p w:rsidR="002E7191" w:rsidRDefault="00674B3A">
      <w:pPr>
        <w:pStyle w:val="BodyText"/>
        <w:spacing w:before="90" w:line="244" w:lineRule="auto"/>
        <w:ind w:left="1223" w:right="1000" w:firstLine="542"/>
        <w:jc w:val="both"/>
      </w:pPr>
      <w:r>
        <w:t xml:space="preserve">У Центру за социјални рад </w:t>
      </w:r>
      <w:r w:rsidR="004974E0">
        <w:rPr>
          <w:lang w:val="sr-Cyrl-RS"/>
        </w:rPr>
        <w:t xml:space="preserve">„Нова </w:t>
      </w:r>
      <w:proofErr w:type="gramStart"/>
      <w:r w:rsidR="004974E0">
        <w:rPr>
          <w:lang w:val="sr-Cyrl-RS"/>
        </w:rPr>
        <w:t>Црња“</w:t>
      </w:r>
      <w:r>
        <w:t xml:space="preserve"> запослено</w:t>
      </w:r>
      <w:proofErr w:type="gramEnd"/>
      <w:r>
        <w:t xml:space="preserve"> је </w:t>
      </w:r>
      <w:r w:rsidR="004974E0">
        <w:rPr>
          <w:lang w:val="sr-Cyrl-RS"/>
        </w:rPr>
        <w:t>7</w:t>
      </w:r>
      <w:r>
        <w:t xml:space="preserve"> радника.</w:t>
      </w:r>
      <w:r w:rsidR="004974E0">
        <w:rPr>
          <w:lang w:val="sr-Cyrl-RS"/>
        </w:rPr>
        <w:t xml:space="preserve"> </w:t>
      </w:r>
      <w:r>
        <w:t xml:space="preserve">Од укупног броја запослених радника из буџета РС а у складу са Уредбом о коефицијентима за обрачун и исплату зарада запослених у јавним службама финансира се рад </w:t>
      </w:r>
      <w:r w:rsidR="008C36C4">
        <w:rPr>
          <w:lang w:val="sr-Cyrl-RS"/>
        </w:rPr>
        <w:t xml:space="preserve">свих </w:t>
      </w:r>
      <w:r>
        <w:t>7 запослених</w:t>
      </w:r>
      <w:r w:rsidR="008C36C4">
        <w:rPr>
          <w:lang w:val="sr-Cyrl-RS"/>
        </w:rPr>
        <w:t xml:space="preserve">. </w:t>
      </w:r>
    </w:p>
    <w:p w:rsidR="002E7191" w:rsidRDefault="002E7191">
      <w:pPr>
        <w:spacing w:line="244" w:lineRule="auto"/>
        <w:jc w:val="both"/>
      </w:pPr>
    </w:p>
    <w:p w:rsidR="00B7214E" w:rsidRDefault="00B7214E">
      <w:pPr>
        <w:spacing w:line="244" w:lineRule="auto"/>
        <w:jc w:val="both"/>
      </w:pPr>
      <w:r>
        <w:tab/>
      </w:r>
      <w:r>
        <w:tab/>
      </w:r>
      <w:r w:rsidRPr="00B7214E">
        <w:t>У хиљадама.</w:t>
      </w:r>
    </w:p>
    <w:p w:rsidR="00B7214E" w:rsidRDefault="00B7214E">
      <w:pPr>
        <w:spacing w:line="244" w:lineRule="auto"/>
        <w:jc w:val="both"/>
      </w:pPr>
      <w:r>
        <w:tab/>
      </w:r>
      <w:r>
        <w:tab/>
      </w:r>
      <w:r>
        <w:tab/>
      </w:r>
      <w:r>
        <w:tab/>
      </w:r>
    </w:p>
    <w:tbl>
      <w:tblPr>
        <w:tblW w:w="0" w:type="auto"/>
        <w:tblInd w:w="1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90"/>
        <w:gridCol w:w="1224"/>
        <w:gridCol w:w="1150"/>
        <w:gridCol w:w="1156"/>
        <w:gridCol w:w="1450"/>
        <w:gridCol w:w="1084"/>
        <w:gridCol w:w="1707"/>
        <w:gridCol w:w="747"/>
      </w:tblGrid>
      <w:tr w:rsidR="00B7214E" w:rsidRPr="00B7214E" w:rsidTr="00B7214E">
        <w:trPr>
          <w:trHeight w:val="376"/>
        </w:trPr>
        <w:tc>
          <w:tcPr>
            <w:tcW w:w="2990" w:type="dxa"/>
            <w:shd w:val="clear" w:color="auto" w:fill="CCCCCC"/>
          </w:tcPr>
          <w:p w:rsidR="00B7214E" w:rsidRPr="00B7214E" w:rsidRDefault="00B7214E" w:rsidP="00B7214E">
            <w:pPr>
              <w:spacing w:line="244" w:lineRule="auto"/>
              <w:jc w:val="both"/>
              <w:rPr>
                <w:b/>
              </w:rPr>
            </w:pPr>
            <w:r w:rsidRPr="00B7214E">
              <w:rPr>
                <w:b/>
              </w:rPr>
              <w:t>ВРСТА ИСПЛАТЕ</w:t>
            </w:r>
          </w:p>
        </w:tc>
        <w:tc>
          <w:tcPr>
            <w:tcW w:w="1224" w:type="dxa"/>
            <w:shd w:val="clear" w:color="auto" w:fill="CCCCCC"/>
          </w:tcPr>
          <w:p w:rsidR="00B7214E" w:rsidRPr="00B7214E" w:rsidRDefault="00B7214E" w:rsidP="00B7214E">
            <w:pPr>
              <w:spacing w:line="244" w:lineRule="auto"/>
              <w:jc w:val="both"/>
              <w:rPr>
                <w:b/>
              </w:rPr>
            </w:pPr>
            <w:r w:rsidRPr="00B7214E">
              <w:rPr>
                <w:b/>
              </w:rPr>
              <w:t>2015.г.</w:t>
            </w:r>
          </w:p>
        </w:tc>
        <w:tc>
          <w:tcPr>
            <w:tcW w:w="1150" w:type="dxa"/>
            <w:shd w:val="clear" w:color="auto" w:fill="CCCCCC"/>
          </w:tcPr>
          <w:p w:rsidR="00B7214E" w:rsidRPr="00B7214E" w:rsidRDefault="00B7214E" w:rsidP="00B7214E">
            <w:pPr>
              <w:spacing w:line="244" w:lineRule="auto"/>
              <w:jc w:val="both"/>
              <w:rPr>
                <w:b/>
              </w:rPr>
            </w:pPr>
            <w:r w:rsidRPr="00B7214E">
              <w:rPr>
                <w:b/>
              </w:rPr>
              <w:t>2016.г.</w:t>
            </w:r>
          </w:p>
        </w:tc>
        <w:tc>
          <w:tcPr>
            <w:tcW w:w="1156" w:type="dxa"/>
            <w:shd w:val="clear" w:color="auto" w:fill="CCCCCC"/>
          </w:tcPr>
          <w:p w:rsidR="00B7214E" w:rsidRPr="00B7214E" w:rsidRDefault="00B7214E" w:rsidP="00B7214E">
            <w:pPr>
              <w:spacing w:line="244" w:lineRule="auto"/>
              <w:jc w:val="both"/>
              <w:rPr>
                <w:b/>
              </w:rPr>
            </w:pPr>
            <w:r w:rsidRPr="00B7214E">
              <w:rPr>
                <w:b/>
              </w:rPr>
              <w:t>2017.г</w:t>
            </w:r>
          </w:p>
        </w:tc>
        <w:tc>
          <w:tcPr>
            <w:tcW w:w="1450" w:type="dxa"/>
            <w:tcBorders>
              <w:right w:val="single" w:sz="4" w:space="0" w:color="000000"/>
            </w:tcBorders>
            <w:shd w:val="clear" w:color="auto" w:fill="CCCCCC"/>
          </w:tcPr>
          <w:p w:rsidR="00B7214E" w:rsidRPr="00B7214E" w:rsidRDefault="00B7214E" w:rsidP="00B7214E">
            <w:pPr>
              <w:spacing w:line="244" w:lineRule="auto"/>
              <w:jc w:val="both"/>
              <w:rPr>
                <w:b/>
              </w:rPr>
            </w:pPr>
            <w:r w:rsidRPr="00B7214E">
              <w:rPr>
                <w:b/>
              </w:rPr>
              <w:t>2018.г.</w:t>
            </w:r>
          </w:p>
        </w:tc>
        <w:tc>
          <w:tcPr>
            <w:tcW w:w="1084" w:type="dxa"/>
            <w:tcBorders>
              <w:left w:val="single" w:sz="4" w:space="0" w:color="000000"/>
              <w:right w:val="single" w:sz="4" w:space="0" w:color="000000"/>
            </w:tcBorders>
            <w:shd w:val="clear" w:color="auto" w:fill="CCCCCC"/>
          </w:tcPr>
          <w:p w:rsidR="00B7214E" w:rsidRPr="00B7214E" w:rsidRDefault="00B7214E" w:rsidP="00B7214E">
            <w:pPr>
              <w:spacing w:line="244" w:lineRule="auto"/>
              <w:jc w:val="both"/>
              <w:rPr>
                <w:b/>
              </w:rPr>
            </w:pPr>
            <w:r w:rsidRPr="00B7214E">
              <w:rPr>
                <w:b/>
              </w:rPr>
              <w:t>2019.</w:t>
            </w:r>
          </w:p>
        </w:tc>
        <w:tc>
          <w:tcPr>
            <w:tcW w:w="1707" w:type="dxa"/>
            <w:tcBorders>
              <w:left w:val="single" w:sz="4" w:space="0" w:color="000000"/>
              <w:right w:val="single" w:sz="4" w:space="0" w:color="000000"/>
            </w:tcBorders>
            <w:shd w:val="clear" w:color="auto" w:fill="CCCCCC"/>
          </w:tcPr>
          <w:p w:rsidR="00B7214E" w:rsidRPr="00B7214E" w:rsidRDefault="00B7214E" w:rsidP="00B7214E">
            <w:pPr>
              <w:spacing w:line="244" w:lineRule="auto"/>
              <w:jc w:val="both"/>
              <w:rPr>
                <w:b/>
              </w:rPr>
            </w:pPr>
            <w:r w:rsidRPr="00B7214E">
              <w:rPr>
                <w:b/>
              </w:rPr>
              <w:t>2020</w:t>
            </w:r>
          </w:p>
        </w:tc>
        <w:tc>
          <w:tcPr>
            <w:tcW w:w="747" w:type="dxa"/>
            <w:tcBorders>
              <w:top w:val="single" w:sz="4" w:space="0" w:color="auto"/>
              <w:left w:val="single" w:sz="4" w:space="0" w:color="000000"/>
              <w:bottom w:val="single" w:sz="4" w:space="0" w:color="auto"/>
              <w:right w:val="single" w:sz="4" w:space="0" w:color="auto"/>
            </w:tcBorders>
            <w:shd w:val="clear" w:color="auto" w:fill="auto"/>
          </w:tcPr>
          <w:p w:rsidR="00B7214E" w:rsidRPr="00B7214E" w:rsidRDefault="00B7214E" w:rsidP="00B7214E">
            <w:pPr>
              <w:spacing w:line="244" w:lineRule="auto"/>
              <w:jc w:val="both"/>
              <w:rPr>
                <w:b/>
              </w:rPr>
            </w:pPr>
            <w:r w:rsidRPr="00B7214E">
              <w:rPr>
                <w:b/>
              </w:rPr>
              <w:t>2021.</w:t>
            </w:r>
          </w:p>
        </w:tc>
      </w:tr>
      <w:tr w:rsidR="00B7214E" w:rsidRPr="00B7214E" w:rsidTr="00B7214E">
        <w:trPr>
          <w:trHeight w:val="672"/>
        </w:trPr>
        <w:tc>
          <w:tcPr>
            <w:tcW w:w="2990" w:type="dxa"/>
          </w:tcPr>
          <w:p w:rsidR="00B7214E" w:rsidRPr="00B7214E" w:rsidRDefault="00B7214E" w:rsidP="00B7214E">
            <w:pPr>
              <w:spacing w:line="244" w:lineRule="auto"/>
              <w:jc w:val="both"/>
              <w:rPr>
                <w:b/>
              </w:rPr>
            </w:pPr>
            <w:proofErr w:type="gramStart"/>
            <w:r w:rsidRPr="00B7214E">
              <w:rPr>
                <w:b/>
              </w:rPr>
              <w:t>Плате,додаци</w:t>
            </w:r>
            <w:proofErr w:type="gramEnd"/>
            <w:r w:rsidRPr="00B7214E">
              <w:rPr>
                <w:b/>
              </w:rPr>
              <w:t xml:space="preserve"> и</w:t>
            </w:r>
          </w:p>
          <w:p w:rsidR="00B7214E" w:rsidRPr="00B7214E" w:rsidRDefault="00B7214E" w:rsidP="00B7214E">
            <w:pPr>
              <w:spacing w:line="244" w:lineRule="auto"/>
              <w:jc w:val="both"/>
              <w:rPr>
                <w:b/>
              </w:rPr>
            </w:pPr>
            <w:r w:rsidRPr="00B7214E">
              <w:rPr>
                <w:b/>
              </w:rPr>
              <w:t>накнаде</w:t>
            </w:r>
          </w:p>
        </w:tc>
        <w:tc>
          <w:tcPr>
            <w:tcW w:w="1224" w:type="dxa"/>
          </w:tcPr>
          <w:p w:rsidR="00B7214E" w:rsidRPr="00B7214E" w:rsidRDefault="00B7214E" w:rsidP="00B7214E">
            <w:pPr>
              <w:spacing w:line="244" w:lineRule="auto"/>
              <w:jc w:val="both"/>
            </w:pPr>
            <w:r w:rsidRPr="00B7214E">
              <w:t>5.052</w:t>
            </w:r>
          </w:p>
        </w:tc>
        <w:tc>
          <w:tcPr>
            <w:tcW w:w="1150" w:type="dxa"/>
          </w:tcPr>
          <w:p w:rsidR="00B7214E" w:rsidRPr="00B7214E" w:rsidRDefault="00B7214E" w:rsidP="00B7214E">
            <w:pPr>
              <w:spacing w:line="244" w:lineRule="auto"/>
              <w:jc w:val="both"/>
            </w:pPr>
            <w:r w:rsidRPr="00B7214E">
              <w:t>5.421</w:t>
            </w:r>
          </w:p>
        </w:tc>
        <w:tc>
          <w:tcPr>
            <w:tcW w:w="1156" w:type="dxa"/>
          </w:tcPr>
          <w:p w:rsidR="00B7214E" w:rsidRPr="00B7214E" w:rsidRDefault="00B7214E" w:rsidP="00B7214E">
            <w:pPr>
              <w:spacing w:line="244" w:lineRule="auto"/>
              <w:jc w:val="both"/>
            </w:pPr>
            <w:r w:rsidRPr="00B7214E">
              <w:t>6.177</w:t>
            </w:r>
          </w:p>
        </w:tc>
        <w:tc>
          <w:tcPr>
            <w:tcW w:w="1450" w:type="dxa"/>
            <w:tcBorders>
              <w:right w:val="single" w:sz="4" w:space="0" w:color="000000"/>
            </w:tcBorders>
          </w:tcPr>
          <w:p w:rsidR="00B7214E" w:rsidRPr="00B7214E" w:rsidRDefault="00B7214E" w:rsidP="00B7214E">
            <w:pPr>
              <w:spacing w:line="244" w:lineRule="auto"/>
              <w:jc w:val="both"/>
            </w:pPr>
            <w:r w:rsidRPr="00B7214E">
              <w:t>6.812</w:t>
            </w:r>
          </w:p>
        </w:tc>
        <w:tc>
          <w:tcPr>
            <w:tcW w:w="1084" w:type="dxa"/>
            <w:tcBorders>
              <w:left w:val="single" w:sz="4" w:space="0" w:color="000000"/>
              <w:right w:val="single" w:sz="4" w:space="0" w:color="000000"/>
            </w:tcBorders>
          </w:tcPr>
          <w:p w:rsidR="00B7214E" w:rsidRPr="00B7214E" w:rsidRDefault="00B7214E" w:rsidP="00B7214E">
            <w:pPr>
              <w:spacing w:line="244" w:lineRule="auto"/>
              <w:jc w:val="both"/>
            </w:pPr>
            <w:r w:rsidRPr="00B7214E">
              <w:t>6.937</w:t>
            </w:r>
          </w:p>
        </w:tc>
        <w:tc>
          <w:tcPr>
            <w:tcW w:w="1707" w:type="dxa"/>
            <w:tcBorders>
              <w:left w:val="single" w:sz="4" w:space="0" w:color="000000"/>
              <w:right w:val="single" w:sz="4" w:space="0" w:color="000000"/>
            </w:tcBorders>
          </w:tcPr>
          <w:p w:rsidR="00B7214E" w:rsidRPr="00B7214E" w:rsidRDefault="00B7214E" w:rsidP="00B7214E">
            <w:pPr>
              <w:spacing w:line="244" w:lineRule="auto"/>
              <w:jc w:val="both"/>
            </w:pPr>
            <w:r w:rsidRPr="00B7214E">
              <w:t>7.647</w:t>
            </w:r>
          </w:p>
        </w:tc>
        <w:tc>
          <w:tcPr>
            <w:tcW w:w="747" w:type="dxa"/>
            <w:tcBorders>
              <w:top w:val="single" w:sz="4" w:space="0" w:color="auto"/>
              <w:left w:val="single" w:sz="4" w:space="0" w:color="000000"/>
              <w:bottom w:val="single" w:sz="4" w:space="0" w:color="auto"/>
              <w:right w:val="single" w:sz="4" w:space="0" w:color="auto"/>
            </w:tcBorders>
            <w:shd w:val="clear" w:color="auto" w:fill="auto"/>
          </w:tcPr>
          <w:p w:rsidR="00B7214E" w:rsidRPr="00B7214E" w:rsidRDefault="00B7214E" w:rsidP="00B7214E">
            <w:pPr>
              <w:spacing w:line="244" w:lineRule="auto"/>
              <w:jc w:val="both"/>
            </w:pPr>
            <w:r w:rsidRPr="00B7214E">
              <w:t>8.087</w:t>
            </w:r>
          </w:p>
        </w:tc>
      </w:tr>
      <w:tr w:rsidR="00B7214E" w:rsidRPr="00B7214E" w:rsidTr="00B7214E">
        <w:trPr>
          <w:trHeight w:val="762"/>
        </w:trPr>
        <w:tc>
          <w:tcPr>
            <w:tcW w:w="2990" w:type="dxa"/>
          </w:tcPr>
          <w:p w:rsidR="00B7214E" w:rsidRPr="00B7214E" w:rsidRDefault="00B7214E" w:rsidP="00B7214E">
            <w:pPr>
              <w:spacing w:line="244" w:lineRule="auto"/>
              <w:jc w:val="both"/>
              <w:rPr>
                <w:b/>
              </w:rPr>
            </w:pPr>
            <w:r w:rsidRPr="00B7214E">
              <w:rPr>
                <w:b/>
              </w:rPr>
              <w:t>Доприноси на терет</w:t>
            </w:r>
          </w:p>
          <w:p w:rsidR="00B7214E" w:rsidRPr="00B7214E" w:rsidRDefault="00B7214E" w:rsidP="00B7214E">
            <w:pPr>
              <w:spacing w:line="244" w:lineRule="auto"/>
              <w:jc w:val="both"/>
              <w:rPr>
                <w:b/>
              </w:rPr>
            </w:pPr>
            <w:r w:rsidRPr="00B7214E">
              <w:rPr>
                <w:b/>
              </w:rPr>
              <w:t>послодавца</w:t>
            </w:r>
          </w:p>
        </w:tc>
        <w:tc>
          <w:tcPr>
            <w:tcW w:w="1224" w:type="dxa"/>
          </w:tcPr>
          <w:p w:rsidR="00B7214E" w:rsidRPr="00B7214E" w:rsidRDefault="00B7214E" w:rsidP="00B7214E">
            <w:pPr>
              <w:spacing w:line="244" w:lineRule="auto"/>
              <w:jc w:val="both"/>
            </w:pPr>
            <w:r w:rsidRPr="00B7214E">
              <w:t>904</w:t>
            </w:r>
          </w:p>
        </w:tc>
        <w:tc>
          <w:tcPr>
            <w:tcW w:w="1150" w:type="dxa"/>
          </w:tcPr>
          <w:p w:rsidR="00B7214E" w:rsidRPr="00B7214E" w:rsidRDefault="00B7214E" w:rsidP="00B7214E">
            <w:pPr>
              <w:spacing w:line="244" w:lineRule="auto"/>
              <w:jc w:val="both"/>
            </w:pPr>
            <w:r w:rsidRPr="00B7214E">
              <w:t>971</w:t>
            </w:r>
          </w:p>
        </w:tc>
        <w:tc>
          <w:tcPr>
            <w:tcW w:w="1156" w:type="dxa"/>
          </w:tcPr>
          <w:p w:rsidR="00B7214E" w:rsidRPr="00B7214E" w:rsidRDefault="00B7214E" w:rsidP="00B7214E">
            <w:pPr>
              <w:spacing w:line="244" w:lineRule="auto"/>
              <w:jc w:val="both"/>
            </w:pPr>
            <w:r w:rsidRPr="00B7214E">
              <w:t>1.095</w:t>
            </w:r>
          </w:p>
        </w:tc>
        <w:tc>
          <w:tcPr>
            <w:tcW w:w="1450" w:type="dxa"/>
            <w:tcBorders>
              <w:right w:val="single" w:sz="4" w:space="0" w:color="000000"/>
            </w:tcBorders>
          </w:tcPr>
          <w:p w:rsidR="00B7214E" w:rsidRPr="00B7214E" w:rsidRDefault="00B7214E" w:rsidP="00B7214E">
            <w:pPr>
              <w:spacing w:line="244" w:lineRule="auto"/>
              <w:jc w:val="both"/>
            </w:pPr>
            <w:r w:rsidRPr="00B7214E">
              <w:t xml:space="preserve">    1.220</w:t>
            </w:r>
          </w:p>
        </w:tc>
        <w:tc>
          <w:tcPr>
            <w:tcW w:w="1084" w:type="dxa"/>
            <w:tcBorders>
              <w:left w:val="single" w:sz="4" w:space="0" w:color="000000"/>
              <w:right w:val="single" w:sz="4" w:space="0" w:color="000000"/>
            </w:tcBorders>
          </w:tcPr>
          <w:p w:rsidR="00B7214E" w:rsidRPr="00B7214E" w:rsidRDefault="00B7214E" w:rsidP="00B7214E">
            <w:pPr>
              <w:spacing w:line="244" w:lineRule="auto"/>
              <w:jc w:val="both"/>
            </w:pPr>
            <w:r w:rsidRPr="00B7214E">
              <w:t>1.273</w:t>
            </w:r>
          </w:p>
        </w:tc>
        <w:tc>
          <w:tcPr>
            <w:tcW w:w="1707" w:type="dxa"/>
            <w:tcBorders>
              <w:left w:val="single" w:sz="4" w:space="0" w:color="000000"/>
              <w:right w:val="single" w:sz="4" w:space="0" w:color="000000"/>
            </w:tcBorders>
          </w:tcPr>
          <w:p w:rsidR="00B7214E" w:rsidRPr="00B7214E" w:rsidRDefault="00B7214E" w:rsidP="00B7214E">
            <w:pPr>
              <w:spacing w:line="244" w:lineRule="auto"/>
              <w:jc w:val="both"/>
            </w:pPr>
            <w:r w:rsidRPr="00B7214E">
              <w:t>1.273</w:t>
            </w:r>
          </w:p>
        </w:tc>
        <w:tc>
          <w:tcPr>
            <w:tcW w:w="747" w:type="dxa"/>
            <w:tcBorders>
              <w:top w:val="single" w:sz="4" w:space="0" w:color="auto"/>
              <w:left w:val="single" w:sz="4" w:space="0" w:color="000000"/>
              <w:bottom w:val="single" w:sz="4" w:space="0" w:color="auto"/>
              <w:right w:val="single" w:sz="4" w:space="0" w:color="auto"/>
            </w:tcBorders>
            <w:shd w:val="clear" w:color="auto" w:fill="auto"/>
          </w:tcPr>
          <w:p w:rsidR="00B7214E" w:rsidRPr="00B7214E" w:rsidRDefault="00B7214E" w:rsidP="00B7214E">
            <w:pPr>
              <w:spacing w:line="244" w:lineRule="auto"/>
              <w:jc w:val="both"/>
            </w:pPr>
            <w:r w:rsidRPr="00B7214E">
              <w:t>1.347</w:t>
            </w:r>
          </w:p>
        </w:tc>
      </w:tr>
      <w:tr w:rsidR="00B7214E" w:rsidRPr="00B7214E" w:rsidTr="00B7214E">
        <w:trPr>
          <w:trHeight w:val="336"/>
        </w:trPr>
        <w:tc>
          <w:tcPr>
            <w:tcW w:w="2990" w:type="dxa"/>
          </w:tcPr>
          <w:p w:rsidR="00B7214E" w:rsidRPr="00B7214E" w:rsidRDefault="00B7214E" w:rsidP="00B7214E">
            <w:pPr>
              <w:spacing w:line="244" w:lineRule="auto"/>
              <w:jc w:val="both"/>
              <w:rPr>
                <w:b/>
              </w:rPr>
            </w:pPr>
            <w:r w:rsidRPr="00B7214E">
              <w:rPr>
                <w:b/>
              </w:rPr>
              <w:t>Путни трошкови</w:t>
            </w:r>
          </w:p>
        </w:tc>
        <w:tc>
          <w:tcPr>
            <w:tcW w:w="1224" w:type="dxa"/>
          </w:tcPr>
          <w:p w:rsidR="00B7214E" w:rsidRPr="00B7214E" w:rsidRDefault="00B7214E" w:rsidP="00B7214E">
            <w:pPr>
              <w:spacing w:line="244" w:lineRule="auto"/>
              <w:jc w:val="both"/>
            </w:pPr>
            <w:r w:rsidRPr="00B7214E">
              <w:t>398</w:t>
            </w:r>
          </w:p>
        </w:tc>
        <w:tc>
          <w:tcPr>
            <w:tcW w:w="1150" w:type="dxa"/>
          </w:tcPr>
          <w:p w:rsidR="00B7214E" w:rsidRPr="00B7214E" w:rsidRDefault="00B7214E" w:rsidP="00B7214E">
            <w:pPr>
              <w:spacing w:line="244" w:lineRule="auto"/>
              <w:jc w:val="both"/>
            </w:pPr>
            <w:r w:rsidRPr="00B7214E">
              <w:t>414</w:t>
            </w:r>
          </w:p>
        </w:tc>
        <w:tc>
          <w:tcPr>
            <w:tcW w:w="1156" w:type="dxa"/>
          </w:tcPr>
          <w:p w:rsidR="00B7214E" w:rsidRPr="00B7214E" w:rsidRDefault="00B7214E" w:rsidP="00B7214E">
            <w:pPr>
              <w:spacing w:line="244" w:lineRule="auto"/>
              <w:jc w:val="both"/>
            </w:pPr>
            <w:r w:rsidRPr="00B7214E">
              <w:t>381</w:t>
            </w:r>
          </w:p>
        </w:tc>
        <w:tc>
          <w:tcPr>
            <w:tcW w:w="1450" w:type="dxa"/>
            <w:tcBorders>
              <w:right w:val="single" w:sz="4" w:space="0" w:color="000000"/>
            </w:tcBorders>
          </w:tcPr>
          <w:p w:rsidR="00B7214E" w:rsidRPr="00B7214E" w:rsidRDefault="00B7214E" w:rsidP="00B7214E">
            <w:pPr>
              <w:spacing w:line="244" w:lineRule="auto"/>
              <w:jc w:val="both"/>
            </w:pPr>
            <w:r w:rsidRPr="00B7214E">
              <w:t>380</w:t>
            </w:r>
          </w:p>
        </w:tc>
        <w:tc>
          <w:tcPr>
            <w:tcW w:w="1084" w:type="dxa"/>
            <w:tcBorders>
              <w:left w:val="single" w:sz="4" w:space="0" w:color="000000"/>
              <w:right w:val="single" w:sz="4" w:space="0" w:color="000000"/>
            </w:tcBorders>
          </w:tcPr>
          <w:p w:rsidR="00B7214E" w:rsidRPr="00B7214E" w:rsidRDefault="00B7214E" w:rsidP="00B7214E">
            <w:pPr>
              <w:spacing w:line="244" w:lineRule="auto"/>
              <w:jc w:val="both"/>
            </w:pPr>
            <w:r w:rsidRPr="00B7214E">
              <w:t>133</w:t>
            </w:r>
          </w:p>
        </w:tc>
        <w:tc>
          <w:tcPr>
            <w:tcW w:w="1707" w:type="dxa"/>
            <w:tcBorders>
              <w:left w:val="single" w:sz="4" w:space="0" w:color="000000"/>
              <w:right w:val="single" w:sz="4" w:space="0" w:color="000000"/>
            </w:tcBorders>
          </w:tcPr>
          <w:p w:rsidR="00B7214E" w:rsidRPr="00B7214E" w:rsidRDefault="00B7214E" w:rsidP="00B7214E">
            <w:pPr>
              <w:spacing w:line="244" w:lineRule="auto"/>
              <w:jc w:val="both"/>
            </w:pPr>
            <w:r w:rsidRPr="00B7214E">
              <w:t>133</w:t>
            </w:r>
          </w:p>
        </w:tc>
        <w:tc>
          <w:tcPr>
            <w:tcW w:w="747" w:type="dxa"/>
            <w:tcBorders>
              <w:top w:val="single" w:sz="4" w:space="0" w:color="auto"/>
              <w:left w:val="single" w:sz="4" w:space="0" w:color="000000"/>
              <w:bottom w:val="single" w:sz="4" w:space="0" w:color="auto"/>
              <w:right w:val="single" w:sz="4" w:space="0" w:color="auto"/>
            </w:tcBorders>
            <w:shd w:val="clear" w:color="auto" w:fill="auto"/>
          </w:tcPr>
          <w:p w:rsidR="00B7214E" w:rsidRPr="00B7214E" w:rsidRDefault="00B7214E" w:rsidP="00B7214E">
            <w:pPr>
              <w:spacing w:line="244" w:lineRule="auto"/>
              <w:jc w:val="both"/>
            </w:pPr>
            <w:r w:rsidRPr="00B7214E">
              <w:t xml:space="preserve"> 147</w:t>
            </w:r>
          </w:p>
        </w:tc>
      </w:tr>
      <w:tr w:rsidR="00B7214E" w:rsidRPr="00B7214E" w:rsidTr="00B7214E">
        <w:trPr>
          <w:trHeight w:val="336"/>
        </w:trPr>
        <w:tc>
          <w:tcPr>
            <w:tcW w:w="2990" w:type="dxa"/>
          </w:tcPr>
          <w:p w:rsidR="00B7214E" w:rsidRPr="00B7214E" w:rsidRDefault="00B7214E" w:rsidP="00B7214E">
            <w:pPr>
              <w:spacing w:line="244" w:lineRule="auto"/>
              <w:jc w:val="both"/>
              <w:rPr>
                <w:b/>
              </w:rPr>
            </w:pPr>
            <w:r w:rsidRPr="00B7214E">
              <w:rPr>
                <w:b/>
              </w:rPr>
              <w:t>Награде-јубиларне</w:t>
            </w:r>
          </w:p>
        </w:tc>
        <w:tc>
          <w:tcPr>
            <w:tcW w:w="1224" w:type="dxa"/>
          </w:tcPr>
          <w:p w:rsidR="00B7214E" w:rsidRPr="00B7214E" w:rsidRDefault="00B7214E" w:rsidP="00B7214E">
            <w:pPr>
              <w:spacing w:line="244" w:lineRule="auto"/>
              <w:jc w:val="both"/>
            </w:pPr>
            <w:r w:rsidRPr="00B7214E">
              <w:t>64</w:t>
            </w:r>
          </w:p>
        </w:tc>
        <w:tc>
          <w:tcPr>
            <w:tcW w:w="1150" w:type="dxa"/>
          </w:tcPr>
          <w:p w:rsidR="00B7214E" w:rsidRPr="00B7214E" w:rsidRDefault="00B7214E" w:rsidP="00B7214E">
            <w:pPr>
              <w:spacing w:line="244" w:lineRule="auto"/>
              <w:jc w:val="both"/>
            </w:pPr>
            <w:r w:rsidRPr="00B7214E">
              <w:t>63</w:t>
            </w:r>
          </w:p>
        </w:tc>
        <w:tc>
          <w:tcPr>
            <w:tcW w:w="1156" w:type="dxa"/>
          </w:tcPr>
          <w:p w:rsidR="00B7214E" w:rsidRPr="00B7214E" w:rsidRDefault="00B7214E" w:rsidP="00B7214E">
            <w:pPr>
              <w:spacing w:line="244" w:lineRule="auto"/>
              <w:jc w:val="both"/>
            </w:pPr>
          </w:p>
        </w:tc>
        <w:tc>
          <w:tcPr>
            <w:tcW w:w="1450" w:type="dxa"/>
            <w:tcBorders>
              <w:right w:val="single" w:sz="4" w:space="0" w:color="000000"/>
            </w:tcBorders>
          </w:tcPr>
          <w:p w:rsidR="00B7214E" w:rsidRPr="00B7214E" w:rsidRDefault="00B7214E" w:rsidP="00B7214E">
            <w:pPr>
              <w:spacing w:line="244" w:lineRule="auto"/>
              <w:jc w:val="both"/>
            </w:pPr>
          </w:p>
        </w:tc>
        <w:tc>
          <w:tcPr>
            <w:tcW w:w="1084" w:type="dxa"/>
            <w:tcBorders>
              <w:left w:val="single" w:sz="4" w:space="0" w:color="000000"/>
              <w:right w:val="single" w:sz="4" w:space="0" w:color="000000"/>
            </w:tcBorders>
          </w:tcPr>
          <w:p w:rsidR="00B7214E" w:rsidRPr="00B7214E" w:rsidRDefault="00B7214E" w:rsidP="00B7214E">
            <w:pPr>
              <w:spacing w:line="244" w:lineRule="auto"/>
              <w:jc w:val="both"/>
            </w:pPr>
          </w:p>
        </w:tc>
        <w:tc>
          <w:tcPr>
            <w:tcW w:w="1707" w:type="dxa"/>
            <w:tcBorders>
              <w:left w:val="single" w:sz="4" w:space="0" w:color="000000"/>
              <w:right w:val="single" w:sz="4" w:space="0" w:color="000000"/>
            </w:tcBorders>
          </w:tcPr>
          <w:p w:rsidR="00B7214E" w:rsidRPr="00B7214E" w:rsidRDefault="00B7214E" w:rsidP="00B7214E">
            <w:pPr>
              <w:spacing w:line="244" w:lineRule="auto"/>
              <w:jc w:val="both"/>
            </w:pPr>
          </w:p>
        </w:tc>
        <w:tc>
          <w:tcPr>
            <w:tcW w:w="747" w:type="dxa"/>
            <w:tcBorders>
              <w:top w:val="single" w:sz="4" w:space="0" w:color="auto"/>
              <w:left w:val="single" w:sz="4" w:space="0" w:color="000000"/>
              <w:bottom w:val="single" w:sz="4" w:space="0" w:color="auto"/>
              <w:right w:val="single" w:sz="4" w:space="0" w:color="auto"/>
            </w:tcBorders>
            <w:shd w:val="clear" w:color="auto" w:fill="auto"/>
          </w:tcPr>
          <w:p w:rsidR="00B7214E" w:rsidRPr="00B7214E" w:rsidRDefault="00B7214E" w:rsidP="00B7214E">
            <w:pPr>
              <w:spacing w:line="244" w:lineRule="auto"/>
              <w:jc w:val="both"/>
            </w:pPr>
            <w:r w:rsidRPr="00B7214E">
              <w:t xml:space="preserve"> 145</w:t>
            </w:r>
          </w:p>
        </w:tc>
      </w:tr>
      <w:tr w:rsidR="00B7214E" w:rsidRPr="00B7214E" w:rsidTr="00B7214E">
        <w:trPr>
          <w:trHeight w:val="442"/>
        </w:trPr>
        <w:tc>
          <w:tcPr>
            <w:tcW w:w="2990" w:type="dxa"/>
          </w:tcPr>
          <w:p w:rsidR="00B7214E" w:rsidRPr="00B7214E" w:rsidRDefault="00B7214E" w:rsidP="00B7214E">
            <w:pPr>
              <w:spacing w:line="244" w:lineRule="auto"/>
              <w:jc w:val="both"/>
              <w:rPr>
                <w:b/>
              </w:rPr>
            </w:pPr>
            <w:r w:rsidRPr="00B7214E">
              <w:rPr>
                <w:b/>
              </w:rPr>
              <w:t>-хранитељице</w:t>
            </w:r>
          </w:p>
        </w:tc>
        <w:tc>
          <w:tcPr>
            <w:tcW w:w="1224" w:type="dxa"/>
          </w:tcPr>
          <w:p w:rsidR="00B7214E" w:rsidRPr="00B7214E" w:rsidRDefault="00B7214E" w:rsidP="00B7214E">
            <w:pPr>
              <w:spacing w:line="244" w:lineRule="auto"/>
              <w:jc w:val="both"/>
            </w:pPr>
            <w:r w:rsidRPr="00B7214E">
              <w:t>4.207</w:t>
            </w:r>
          </w:p>
        </w:tc>
        <w:tc>
          <w:tcPr>
            <w:tcW w:w="1150" w:type="dxa"/>
          </w:tcPr>
          <w:p w:rsidR="00B7214E" w:rsidRPr="00B7214E" w:rsidRDefault="00B7214E" w:rsidP="00B7214E">
            <w:pPr>
              <w:spacing w:line="244" w:lineRule="auto"/>
              <w:jc w:val="both"/>
            </w:pPr>
            <w:r w:rsidRPr="00B7214E">
              <w:t>4.596</w:t>
            </w:r>
          </w:p>
        </w:tc>
        <w:tc>
          <w:tcPr>
            <w:tcW w:w="1156" w:type="dxa"/>
          </w:tcPr>
          <w:p w:rsidR="00B7214E" w:rsidRPr="00B7214E" w:rsidRDefault="00B7214E" w:rsidP="00B7214E">
            <w:pPr>
              <w:spacing w:line="244" w:lineRule="auto"/>
              <w:jc w:val="both"/>
            </w:pPr>
            <w:r w:rsidRPr="00B7214E">
              <w:t>4.648</w:t>
            </w:r>
          </w:p>
        </w:tc>
        <w:tc>
          <w:tcPr>
            <w:tcW w:w="1450" w:type="dxa"/>
            <w:tcBorders>
              <w:right w:val="single" w:sz="4" w:space="0" w:color="000000"/>
            </w:tcBorders>
          </w:tcPr>
          <w:p w:rsidR="00B7214E" w:rsidRPr="00B7214E" w:rsidRDefault="00B7214E" w:rsidP="00B7214E">
            <w:pPr>
              <w:spacing w:line="244" w:lineRule="auto"/>
              <w:jc w:val="both"/>
            </w:pPr>
            <w:r w:rsidRPr="00B7214E">
              <w:t>4.305</w:t>
            </w:r>
          </w:p>
        </w:tc>
        <w:tc>
          <w:tcPr>
            <w:tcW w:w="1084" w:type="dxa"/>
            <w:tcBorders>
              <w:left w:val="single" w:sz="4" w:space="0" w:color="000000"/>
              <w:right w:val="single" w:sz="4" w:space="0" w:color="000000"/>
            </w:tcBorders>
          </w:tcPr>
          <w:p w:rsidR="00B7214E" w:rsidRPr="00B7214E" w:rsidRDefault="00B7214E" w:rsidP="00B7214E">
            <w:pPr>
              <w:spacing w:line="244" w:lineRule="auto"/>
              <w:jc w:val="both"/>
            </w:pPr>
            <w:r w:rsidRPr="00B7214E">
              <w:t>4.556</w:t>
            </w:r>
          </w:p>
        </w:tc>
        <w:tc>
          <w:tcPr>
            <w:tcW w:w="1707" w:type="dxa"/>
            <w:tcBorders>
              <w:left w:val="single" w:sz="4" w:space="0" w:color="000000"/>
              <w:right w:val="single" w:sz="4" w:space="0" w:color="000000"/>
            </w:tcBorders>
          </w:tcPr>
          <w:p w:rsidR="00B7214E" w:rsidRPr="00B7214E" w:rsidRDefault="00B7214E" w:rsidP="00B7214E">
            <w:pPr>
              <w:spacing w:line="244" w:lineRule="auto"/>
              <w:jc w:val="both"/>
            </w:pPr>
            <w:r w:rsidRPr="00B7214E">
              <w:t>4.556</w:t>
            </w:r>
          </w:p>
        </w:tc>
        <w:tc>
          <w:tcPr>
            <w:tcW w:w="747" w:type="dxa"/>
            <w:tcBorders>
              <w:top w:val="single" w:sz="4" w:space="0" w:color="auto"/>
              <w:left w:val="single" w:sz="4" w:space="0" w:color="000000"/>
              <w:bottom w:val="single" w:sz="4" w:space="0" w:color="auto"/>
              <w:right w:val="single" w:sz="4" w:space="0" w:color="auto"/>
            </w:tcBorders>
            <w:shd w:val="clear" w:color="auto" w:fill="auto"/>
          </w:tcPr>
          <w:p w:rsidR="00B7214E" w:rsidRPr="00B7214E" w:rsidRDefault="00B7214E" w:rsidP="00B7214E">
            <w:pPr>
              <w:spacing w:line="244" w:lineRule="auto"/>
              <w:jc w:val="both"/>
            </w:pPr>
            <w:r w:rsidRPr="00B7214E">
              <w:t>4.650</w:t>
            </w:r>
          </w:p>
        </w:tc>
      </w:tr>
    </w:tbl>
    <w:p w:rsidR="00B7214E" w:rsidRDefault="00B7214E">
      <w:pPr>
        <w:spacing w:line="244" w:lineRule="auto"/>
        <w:jc w:val="both"/>
      </w:pPr>
    </w:p>
    <w:p w:rsidR="00B7214E" w:rsidRDefault="00B7214E">
      <w:pPr>
        <w:spacing w:line="244" w:lineRule="auto"/>
        <w:jc w:val="both"/>
      </w:pPr>
    </w:p>
    <w:p w:rsidR="00B7214E" w:rsidRDefault="00B7214E" w:rsidP="00B7214E">
      <w:pPr>
        <w:tabs>
          <w:tab w:val="left" w:pos="1530"/>
        </w:tabs>
        <w:spacing w:line="244" w:lineRule="auto"/>
        <w:jc w:val="both"/>
      </w:pPr>
      <w:r>
        <w:tab/>
      </w:r>
    </w:p>
    <w:p w:rsidR="00B7214E" w:rsidRDefault="00B7214E">
      <w:pPr>
        <w:spacing w:line="244" w:lineRule="auto"/>
        <w:jc w:val="both"/>
      </w:pPr>
    </w:p>
    <w:p w:rsidR="00B7214E" w:rsidRPr="00B7214E" w:rsidRDefault="00B7214E" w:rsidP="00B7214E">
      <w:pPr>
        <w:spacing w:line="244" w:lineRule="auto"/>
        <w:ind w:firstLine="720"/>
        <w:jc w:val="both"/>
        <w:rPr>
          <w:b/>
          <w:bCs/>
        </w:rPr>
      </w:pPr>
      <w:r>
        <w:t xml:space="preserve">      </w:t>
      </w:r>
      <w:r w:rsidRPr="00B7214E">
        <w:rPr>
          <w:b/>
          <w:bCs/>
        </w:rPr>
        <w:t>ПОДАЦИ О СРЕДСТВИМА РАДА</w:t>
      </w:r>
    </w:p>
    <w:p w:rsidR="00B7214E" w:rsidRPr="00B7214E" w:rsidRDefault="00B7214E" w:rsidP="00B7214E">
      <w:pPr>
        <w:spacing w:line="244" w:lineRule="auto"/>
        <w:jc w:val="both"/>
      </w:pPr>
      <w:r w:rsidRPr="00B7214E">
        <w:t xml:space="preserve">Непокретне и покретне ствари представљају имовину ЦСР-а, Центар за социјални рад </w:t>
      </w:r>
      <w:r w:rsidRPr="00B7214E">
        <w:rPr>
          <w:lang w:val="sr-Cyrl-RS"/>
        </w:rPr>
        <w:t xml:space="preserve">„Нова </w:t>
      </w:r>
      <w:proofErr w:type="gramStart"/>
      <w:r w:rsidRPr="00B7214E">
        <w:rPr>
          <w:lang w:val="sr-Cyrl-RS"/>
        </w:rPr>
        <w:t>Црња“</w:t>
      </w:r>
      <w:r w:rsidRPr="00B7214E">
        <w:t xml:space="preserve"> поседује</w:t>
      </w:r>
      <w:proofErr w:type="gramEnd"/>
      <w:r w:rsidRPr="00B7214E">
        <w:t xml:space="preserve"> два путничка аутомобила, ,рачунарску опрему</w:t>
      </w:r>
      <w:r w:rsidRPr="00B7214E">
        <w:rPr>
          <w:lang w:val="sr-Cyrl-RS"/>
        </w:rPr>
        <w:t xml:space="preserve"> </w:t>
      </w:r>
      <w:r w:rsidRPr="00B7214E">
        <w:t>и канцеларијску опрему.</w:t>
      </w:r>
    </w:p>
    <w:p w:rsidR="00B7214E" w:rsidRDefault="00B7214E">
      <w:pPr>
        <w:spacing w:line="244" w:lineRule="auto"/>
        <w:jc w:val="both"/>
      </w:pPr>
    </w:p>
    <w:p w:rsidR="00B7214E" w:rsidRDefault="00B7214E">
      <w:pPr>
        <w:spacing w:line="244" w:lineRule="auto"/>
        <w:jc w:val="both"/>
      </w:pPr>
      <w:r>
        <w:tab/>
      </w:r>
      <w:r>
        <w:tab/>
      </w:r>
    </w:p>
    <w:p w:rsidR="00B7214E" w:rsidRDefault="00B7214E">
      <w:pPr>
        <w:spacing w:line="244" w:lineRule="auto"/>
        <w:jc w:val="both"/>
      </w:pPr>
    </w:p>
    <w:p w:rsidR="00B7214E" w:rsidRDefault="00B7214E">
      <w:pPr>
        <w:spacing w:line="244" w:lineRule="auto"/>
        <w:jc w:val="both"/>
        <w:sectPr w:rsidR="00B7214E" w:rsidSect="00457A9D">
          <w:pgSz w:w="15840" w:h="12240" w:orient="landscape"/>
          <w:pgMar w:top="240" w:right="980" w:bottom="0" w:left="920" w:header="0" w:footer="736" w:gutter="0"/>
          <w:cols w:space="720"/>
          <w:docGrid w:linePitch="299"/>
        </w:sectPr>
      </w:pPr>
    </w:p>
    <w:p w:rsidR="002E7191" w:rsidRDefault="002E7191">
      <w:pPr>
        <w:pStyle w:val="BodyText"/>
        <w:spacing w:before="5"/>
      </w:pPr>
    </w:p>
    <w:p w:rsidR="002E7191" w:rsidRDefault="00674B3A" w:rsidP="004974E0">
      <w:pPr>
        <w:pStyle w:val="Heading1"/>
        <w:tabs>
          <w:tab w:val="left" w:pos="1584"/>
        </w:tabs>
        <w:ind w:left="1583"/>
      </w:pPr>
      <w:r>
        <w:t>ЧУВАЊЕ НОСАЧА</w:t>
      </w:r>
      <w:r>
        <w:rPr>
          <w:spacing w:val="-1"/>
        </w:rPr>
        <w:t xml:space="preserve"> </w:t>
      </w:r>
      <w:r>
        <w:t>ИНФОРМАЦИЈА</w:t>
      </w:r>
    </w:p>
    <w:p w:rsidR="002E7191" w:rsidRDefault="00674B3A">
      <w:pPr>
        <w:pStyle w:val="BodyText"/>
        <w:spacing w:before="177"/>
        <w:ind w:left="1082" w:right="855" w:firstLine="141"/>
        <w:jc w:val="both"/>
      </w:pPr>
      <w:r>
        <w:t xml:space="preserve">Центар за социјални рад </w:t>
      </w:r>
      <w:r w:rsidR="004974E0">
        <w:rPr>
          <w:lang w:val="sr-Cyrl-RS"/>
        </w:rPr>
        <w:t xml:space="preserve">„Нова </w:t>
      </w:r>
      <w:proofErr w:type="gramStart"/>
      <w:r w:rsidR="004974E0">
        <w:rPr>
          <w:lang w:val="sr-Cyrl-RS"/>
        </w:rPr>
        <w:t>Црња“</w:t>
      </w:r>
      <w:r>
        <w:t xml:space="preserve"> носаче</w:t>
      </w:r>
      <w:proofErr w:type="gramEnd"/>
      <w:r>
        <w:t xml:space="preserve"> информација којима располаже чува у складу са прописима о канцеларијском пословању, Уредбом о канцеларијском пословању органа државне управе («Службени гласник РС» број 80/92) и Упутством о канцеларијском пословању органа државне управе («Службени гласник РС» број 10/93); Уредбом о електронском канцеларијском пословању органа државне управе («Службени гласник РС» број 27/10);</w:t>
      </w:r>
    </w:p>
    <w:p w:rsidR="002E7191" w:rsidRDefault="00674B3A">
      <w:pPr>
        <w:pStyle w:val="ListParagraph"/>
        <w:numPr>
          <w:ilvl w:val="0"/>
          <w:numId w:val="1"/>
        </w:numPr>
        <w:tabs>
          <w:tab w:val="left" w:pos="1513"/>
        </w:tabs>
        <w:spacing w:before="116"/>
        <w:ind w:right="862" w:firstLine="141"/>
        <w:jc w:val="both"/>
        <w:rPr>
          <w:sz w:val="24"/>
        </w:rPr>
      </w:pPr>
      <w:r>
        <w:rPr>
          <w:sz w:val="24"/>
        </w:rPr>
        <w:t xml:space="preserve">Сва релевантна акта налазе се у досијеима корисника (омоти од тврдог картона). Носачи информација у Центру су папири </w:t>
      </w:r>
      <w:proofErr w:type="gramStart"/>
      <w:r>
        <w:rPr>
          <w:sz w:val="24"/>
        </w:rPr>
        <w:t>( досијеа</w:t>
      </w:r>
      <w:proofErr w:type="gramEnd"/>
      <w:r>
        <w:rPr>
          <w:sz w:val="24"/>
        </w:rPr>
        <w:t>) који се чувају у архиви ( ормари активних и пасивних досијеа,управно-правни и послови социјалног</w:t>
      </w:r>
      <w:r>
        <w:rPr>
          <w:spacing w:val="-1"/>
          <w:sz w:val="24"/>
        </w:rPr>
        <w:t xml:space="preserve"> </w:t>
      </w:r>
      <w:r>
        <w:rPr>
          <w:sz w:val="24"/>
        </w:rPr>
        <w:t>рада).</w:t>
      </w:r>
    </w:p>
    <w:p w:rsidR="002E7191" w:rsidRDefault="00674B3A">
      <w:pPr>
        <w:pStyle w:val="ListParagraph"/>
        <w:numPr>
          <w:ilvl w:val="0"/>
          <w:numId w:val="1"/>
        </w:numPr>
        <w:tabs>
          <w:tab w:val="left" w:pos="1513"/>
        </w:tabs>
        <w:spacing w:before="185"/>
        <w:ind w:left="1512" w:hanging="290"/>
        <w:jc w:val="both"/>
        <w:rPr>
          <w:sz w:val="24"/>
        </w:rPr>
      </w:pPr>
      <w:r>
        <w:rPr>
          <w:sz w:val="24"/>
        </w:rPr>
        <w:t xml:space="preserve">У регистраторима </w:t>
      </w:r>
      <w:proofErr w:type="gramStart"/>
      <w:r>
        <w:rPr>
          <w:sz w:val="24"/>
        </w:rPr>
        <w:t>( финансијско</w:t>
      </w:r>
      <w:proofErr w:type="gramEnd"/>
      <w:r>
        <w:rPr>
          <w:sz w:val="24"/>
        </w:rPr>
        <w:t xml:space="preserve"> рачуноводствена</w:t>
      </w:r>
      <w:r>
        <w:rPr>
          <w:spacing w:val="-8"/>
          <w:sz w:val="24"/>
        </w:rPr>
        <w:t xml:space="preserve"> </w:t>
      </w:r>
      <w:r>
        <w:rPr>
          <w:sz w:val="24"/>
        </w:rPr>
        <w:t>документација</w:t>
      </w:r>
    </w:p>
    <w:p w:rsidR="002E7191" w:rsidRDefault="00674B3A">
      <w:pPr>
        <w:pStyle w:val="ListParagraph"/>
        <w:numPr>
          <w:ilvl w:val="0"/>
          <w:numId w:val="1"/>
        </w:numPr>
        <w:tabs>
          <w:tab w:val="left" w:pos="1513"/>
        </w:tabs>
        <w:ind w:right="860" w:firstLine="141"/>
        <w:jc w:val="both"/>
        <w:rPr>
          <w:sz w:val="24"/>
        </w:rPr>
      </w:pPr>
      <w:r>
        <w:rPr>
          <w:sz w:val="24"/>
        </w:rPr>
        <w:t>Део носача информација чува се и у електронској бази података. Електронска база података се свакодневно ажурира и врши се сигурносно снимање података. Сви рачунари су умрежени и заштићени су антивирусним</w:t>
      </w:r>
      <w:r>
        <w:rPr>
          <w:spacing w:val="-5"/>
          <w:sz w:val="24"/>
        </w:rPr>
        <w:t xml:space="preserve"> </w:t>
      </w:r>
      <w:r>
        <w:rPr>
          <w:sz w:val="24"/>
        </w:rPr>
        <w:t>програмом.</w:t>
      </w:r>
    </w:p>
    <w:p w:rsidR="002E7191" w:rsidRDefault="00674B3A">
      <w:pPr>
        <w:pStyle w:val="ListParagraph"/>
        <w:numPr>
          <w:ilvl w:val="0"/>
          <w:numId w:val="1"/>
        </w:numPr>
        <w:tabs>
          <w:tab w:val="left" w:pos="1512"/>
          <w:tab w:val="left" w:pos="1513"/>
        </w:tabs>
        <w:spacing w:before="160"/>
        <w:ind w:left="1512" w:hanging="290"/>
        <w:rPr>
          <w:sz w:val="24"/>
        </w:rPr>
      </w:pPr>
      <w:r>
        <w:rPr>
          <w:sz w:val="24"/>
        </w:rPr>
        <w:t>Део носача информација се чува у металној</w:t>
      </w:r>
      <w:r>
        <w:rPr>
          <w:spacing w:val="-14"/>
          <w:sz w:val="24"/>
        </w:rPr>
        <w:t xml:space="preserve"> </w:t>
      </w:r>
      <w:r>
        <w:rPr>
          <w:sz w:val="24"/>
        </w:rPr>
        <w:t>каси.</w:t>
      </w:r>
    </w:p>
    <w:p w:rsidR="002E7191" w:rsidRDefault="00674B3A">
      <w:pPr>
        <w:pStyle w:val="BodyText"/>
        <w:ind w:left="1223"/>
      </w:pPr>
      <w:r>
        <w:t>Центар за социјални рад поред документације која је у оквиру досијеа корисника поседује:</w:t>
      </w:r>
    </w:p>
    <w:p w:rsidR="002E7191" w:rsidRDefault="00674B3A">
      <w:pPr>
        <w:pStyle w:val="ListParagraph"/>
        <w:numPr>
          <w:ilvl w:val="0"/>
          <w:numId w:val="1"/>
        </w:numPr>
        <w:tabs>
          <w:tab w:val="left" w:pos="1512"/>
          <w:tab w:val="left" w:pos="1513"/>
        </w:tabs>
        <w:ind w:left="1511" w:right="6308" w:hanging="288"/>
        <w:rPr>
          <w:sz w:val="24"/>
        </w:rPr>
      </w:pPr>
      <w:r>
        <w:rPr>
          <w:sz w:val="24"/>
        </w:rPr>
        <w:t>записнике са седница Управног</w:t>
      </w:r>
      <w:r>
        <w:rPr>
          <w:spacing w:val="-9"/>
          <w:sz w:val="24"/>
        </w:rPr>
        <w:t xml:space="preserve"> </w:t>
      </w:r>
      <w:r>
        <w:rPr>
          <w:sz w:val="24"/>
        </w:rPr>
        <w:t>одбора,</w:t>
      </w:r>
    </w:p>
    <w:p w:rsidR="002E7191" w:rsidRDefault="00674B3A">
      <w:pPr>
        <w:pStyle w:val="ListParagraph"/>
        <w:numPr>
          <w:ilvl w:val="0"/>
          <w:numId w:val="1"/>
        </w:numPr>
        <w:tabs>
          <w:tab w:val="left" w:pos="1512"/>
          <w:tab w:val="left" w:pos="1513"/>
        </w:tabs>
        <w:ind w:left="1512" w:hanging="290"/>
        <w:rPr>
          <w:sz w:val="24"/>
        </w:rPr>
      </w:pPr>
      <w:r>
        <w:rPr>
          <w:sz w:val="24"/>
        </w:rPr>
        <w:t>одлуке донете на тим</w:t>
      </w:r>
      <w:r>
        <w:rPr>
          <w:spacing w:val="-5"/>
          <w:sz w:val="24"/>
        </w:rPr>
        <w:t xml:space="preserve"> </w:t>
      </w:r>
      <w:r>
        <w:rPr>
          <w:sz w:val="24"/>
        </w:rPr>
        <w:t>седницама,</w:t>
      </w:r>
    </w:p>
    <w:p w:rsidR="002E7191" w:rsidRDefault="00674B3A">
      <w:pPr>
        <w:pStyle w:val="ListParagraph"/>
        <w:numPr>
          <w:ilvl w:val="0"/>
          <w:numId w:val="1"/>
        </w:numPr>
        <w:tabs>
          <w:tab w:val="left" w:pos="1512"/>
          <w:tab w:val="left" w:pos="1513"/>
        </w:tabs>
        <w:ind w:left="1523" w:right="1193" w:hanging="300"/>
        <w:rPr>
          <w:sz w:val="24"/>
        </w:rPr>
      </w:pPr>
      <w:r>
        <w:rPr>
          <w:sz w:val="24"/>
        </w:rPr>
        <w:t>закључене уговоре везане за пословање Центра, закључене уговоре везане за радне</w:t>
      </w:r>
      <w:r>
        <w:rPr>
          <w:spacing w:val="-28"/>
          <w:sz w:val="24"/>
        </w:rPr>
        <w:t xml:space="preserve"> </w:t>
      </w:r>
      <w:r>
        <w:rPr>
          <w:sz w:val="24"/>
        </w:rPr>
        <w:t xml:space="preserve">односе </w:t>
      </w:r>
      <w:proofErr w:type="gramStart"/>
      <w:r>
        <w:rPr>
          <w:sz w:val="24"/>
        </w:rPr>
        <w:t>( уговори</w:t>
      </w:r>
      <w:proofErr w:type="gramEnd"/>
      <w:r>
        <w:rPr>
          <w:sz w:val="24"/>
        </w:rPr>
        <w:t xml:space="preserve"> са</w:t>
      </w:r>
      <w:r>
        <w:rPr>
          <w:spacing w:val="-3"/>
          <w:sz w:val="24"/>
        </w:rPr>
        <w:t xml:space="preserve"> </w:t>
      </w:r>
      <w:r>
        <w:rPr>
          <w:sz w:val="24"/>
        </w:rPr>
        <w:t>запосленима).</w:t>
      </w:r>
    </w:p>
    <w:p w:rsidR="002E7191" w:rsidRDefault="00674B3A" w:rsidP="004974E0">
      <w:pPr>
        <w:pStyle w:val="Heading1"/>
        <w:tabs>
          <w:tab w:val="left" w:pos="1824"/>
        </w:tabs>
        <w:spacing w:before="165"/>
        <w:ind w:left="1823"/>
      </w:pPr>
      <w:r>
        <w:t>ПОДАЦИ О ВРСТАМА ИНФОРМАЦИЈА КОЈИМА ЦСР ОМОГУЋАВА</w:t>
      </w:r>
      <w:r>
        <w:rPr>
          <w:spacing w:val="-8"/>
        </w:rPr>
        <w:t xml:space="preserve"> </w:t>
      </w:r>
      <w:r>
        <w:t>ПРИСТУП</w:t>
      </w:r>
    </w:p>
    <w:p w:rsidR="002E7191" w:rsidRDefault="00674B3A">
      <w:pPr>
        <w:pStyle w:val="ListParagraph"/>
        <w:numPr>
          <w:ilvl w:val="0"/>
          <w:numId w:val="1"/>
        </w:numPr>
        <w:tabs>
          <w:tab w:val="left" w:pos="1513"/>
        </w:tabs>
        <w:spacing w:before="202"/>
        <w:ind w:right="716" w:firstLine="141"/>
        <w:jc w:val="both"/>
        <w:rPr>
          <w:sz w:val="24"/>
        </w:rPr>
      </w:pPr>
      <w:r>
        <w:rPr>
          <w:sz w:val="24"/>
        </w:rPr>
        <w:t xml:space="preserve">У све записнике, одлуке, уговоре који се тичу рада и пословања Центра за социјални рад увид ће се омогућити увек, а у досијеа корисника неће бити омогућен увид у она документа која представљају службену тајну </w:t>
      </w:r>
      <w:proofErr w:type="gramStart"/>
      <w:r>
        <w:rPr>
          <w:sz w:val="24"/>
        </w:rPr>
        <w:t>( подаци</w:t>
      </w:r>
      <w:proofErr w:type="gramEnd"/>
      <w:r>
        <w:rPr>
          <w:sz w:val="24"/>
        </w:rPr>
        <w:t xml:space="preserve"> о старатељству, усвојењу и сл.),ближе описана у тачци 4. овог Информатора. Приступ досијеима </w:t>
      </w:r>
      <w:proofErr w:type="gramStart"/>
      <w:r>
        <w:rPr>
          <w:sz w:val="24"/>
        </w:rPr>
        <w:t>корисника,поред</w:t>
      </w:r>
      <w:proofErr w:type="gramEnd"/>
      <w:r>
        <w:rPr>
          <w:sz w:val="24"/>
        </w:rPr>
        <w:t xml:space="preserve"> запосленим радницима на стручним пословима социјалног рада обезбеђују се надлежном органу,правосудним органима</w:t>
      </w:r>
      <w:r>
        <w:rPr>
          <w:spacing w:val="59"/>
          <w:sz w:val="24"/>
        </w:rPr>
        <w:t xml:space="preserve"> </w:t>
      </w:r>
      <w:r>
        <w:rPr>
          <w:sz w:val="24"/>
        </w:rPr>
        <w:t>и</w:t>
      </w:r>
    </w:p>
    <w:p w:rsidR="002E7191" w:rsidRDefault="002E7191">
      <w:pPr>
        <w:jc w:val="both"/>
        <w:rPr>
          <w:sz w:val="24"/>
        </w:rPr>
        <w:sectPr w:rsidR="002E7191">
          <w:footerReference w:type="default" r:id="rId13"/>
          <w:pgSz w:w="12240" w:h="15840"/>
          <w:pgMar w:top="980" w:right="0" w:bottom="1200" w:left="240" w:header="0" w:footer="1004" w:gutter="0"/>
          <w:cols w:space="720"/>
        </w:sectPr>
      </w:pPr>
    </w:p>
    <w:p w:rsidR="002E7191" w:rsidRPr="00427910" w:rsidRDefault="00674B3A" w:rsidP="00427910">
      <w:pPr>
        <w:pStyle w:val="BodyText"/>
        <w:spacing w:before="60"/>
        <w:ind w:left="1082"/>
      </w:pPr>
      <w:proofErr w:type="gramStart"/>
      <w:r>
        <w:lastRenderedPageBreak/>
        <w:t>полицији,кориснику</w:t>
      </w:r>
      <w:proofErr w:type="gramEnd"/>
      <w:r>
        <w:t xml:space="preserve"> на кога се подаци односе и његовом заступнику-пуномоћнику.</w:t>
      </w:r>
    </w:p>
    <w:p w:rsidR="002E7191" w:rsidRDefault="00674B3A">
      <w:pPr>
        <w:pStyle w:val="ListParagraph"/>
        <w:numPr>
          <w:ilvl w:val="0"/>
          <w:numId w:val="1"/>
        </w:numPr>
        <w:tabs>
          <w:tab w:val="left" w:pos="1513"/>
        </w:tabs>
        <w:spacing w:before="162"/>
        <w:ind w:right="716" w:firstLine="141"/>
        <w:jc w:val="both"/>
        <w:rPr>
          <w:sz w:val="24"/>
        </w:rPr>
      </w:pPr>
      <w:r>
        <w:rPr>
          <w:sz w:val="24"/>
        </w:rPr>
        <w:t xml:space="preserve">Седницама Надзорног и Управног одбора Центра могуће је присуствовати ако такву одлуку донесе већина чланова ових органа </w:t>
      </w:r>
      <w:proofErr w:type="gramStart"/>
      <w:r>
        <w:rPr>
          <w:sz w:val="24"/>
        </w:rPr>
        <w:t>( у</w:t>
      </w:r>
      <w:proofErr w:type="gramEnd"/>
      <w:r>
        <w:rPr>
          <w:sz w:val="24"/>
        </w:rPr>
        <w:t xml:space="preserve"> складу са Пословником о раду Надзорног и Управног одбора) и </w:t>
      </w:r>
      <w:r>
        <w:rPr>
          <w:spacing w:val="-3"/>
          <w:sz w:val="24"/>
        </w:rPr>
        <w:t xml:space="preserve">уз </w:t>
      </w:r>
      <w:r>
        <w:rPr>
          <w:sz w:val="24"/>
        </w:rPr>
        <w:t>образложен писани захтев ради добијања одобрења за присуство.</w:t>
      </w:r>
    </w:p>
    <w:p w:rsidR="002E7191" w:rsidRDefault="00674B3A">
      <w:pPr>
        <w:pStyle w:val="ListParagraph"/>
        <w:numPr>
          <w:ilvl w:val="0"/>
          <w:numId w:val="1"/>
        </w:numPr>
        <w:tabs>
          <w:tab w:val="left" w:pos="1513"/>
        </w:tabs>
        <w:spacing w:before="207"/>
        <w:ind w:right="719" w:firstLine="141"/>
        <w:jc w:val="both"/>
        <w:rPr>
          <w:sz w:val="24"/>
        </w:rPr>
      </w:pPr>
      <w:r>
        <w:rPr>
          <w:sz w:val="24"/>
        </w:rPr>
        <w:t>Представници репрезентативног синдиката присуствују седницама Управног одбора увек када се разматра о правима и обавезама запослених из радног односа, као и о питањима личног, професионалног и економског интереса</w:t>
      </w:r>
      <w:r>
        <w:rPr>
          <w:spacing w:val="-2"/>
          <w:sz w:val="24"/>
        </w:rPr>
        <w:t xml:space="preserve"> </w:t>
      </w:r>
      <w:r>
        <w:rPr>
          <w:sz w:val="24"/>
        </w:rPr>
        <w:t>запослених.</w:t>
      </w:r>
    </w:p>
    <w:p w:rsidR="002E7191" w:rsidRDefault="00674B3A">
      <w:pPr>
        <w:pStyle w:val="ListParagraph"/>
        <w:numPr>
          <w:ilvl w:val="0"/>
          <w:numId w:val="1"/>
        </w:numPr>
        <w:tabs>
          <w:tab w:val="left" w:pos="1513"/>
        </w:tabs>
        <w:spacing w:before="185"/>
        <w:ind w:right="718" w:firstLine="141"/>
        <w:jc w:val="both"/>
        <w:rPr>
          <w:sz w:val="24"/>
        </w:rPr>
      </w:pPr>
      <w:r>
        <w:rPr>
          <w:sz w:val="24"/>
        </w:rPr>
        <w:t xml:space="preserve">О искључењу и ограничењу јавности рада такође у складу са Пословником, одлуку доноси већина чланова ових органа </w:t>
      </w:r>
      <w:r>
        <w:rPr>
          <w:spacing w:val="-3"/>
          <w:sz w:val="24"/>
        </w:rPr>
        <w:t xml:space="preserve">уз </w:t>
      </w:r>
      <w:r>
        <w:rPr>
          <w:sz w:val="24"/>
        </w:rPr>
        <w:t>детаљно образложење у писаној</w:t>
      </w:r>
      <w:r>
        <w:rPr>
          <w:spacing w:val="6"/>
          <w:sz w:val="24"/>
        </w:rPr>
        <w:t xml:space="preserve"> </w:t>
      </w:r>
      <w:r>
        <w:rPr>
          <w:sz w:val="24"/>
        </w:rPr>
        <w:t>форми.</w:t>
      </w:r>
    </w:p>
    <w:p w:rsidR="002E7191" w:rsidRDefault="00674B3A">
      <w:pPr>
        <w:pStyle w:val="BodyText"/>
        <w:spacing w:before="228"/>
        <w:ind w:left="1082" w:right="717" w:firstLine="800"/>
        <w:jc w:val="both"/>
      </w:pPr>
      <w:r>
        <w:t xml:space="preserve">Све информације о корисницима у Центру су поверљиве информације </w:t>
      </w:r>
      <w:proofErr w:type="gramStart"/>
      <w:r>
        <w:t>( имена</w:t>
      </w:r>
      <w:proofErr w:type="gramEnd"/>
      <w:r>
        <w:t>,адресе корисника, врсте пружених услуга, подаци који су наведени у извештајима других установа, преписке и садржај истих са другим установама или организацијама, ако садрже информације о кориснику или другој особи која је са њима повезана</w:t>
      </w:r>
    </w:p>
    <w:p w:rsidR="002E7191" w:rsidRDefault="002E7191">
      <w:pPr>
        <w:pStyle w:val="BodyText"/>
        <w:spacing w:before="4"/>
      </w:pPr>
    </w:p>
    <w:p w:rsidR="002E7191" w:rsidRDefault="00674B3A" w:rsidP="004974E0">
      <w:pPr>
        <w:pStyle w:val="Heading1"/>
        <w:tabs>
          <w:tab w:val="left" w:pos="1525"/>
        </w:tabs>
        <w:spacing w:before="1"/>
        <w:ind w:left="1524"/>
        <w:rPr>
          <w:sz w:val="22"/>
        </w:rPr>
      </w:pPr>
      <w:r>
        <w:t>ИНФОРМАЦИЈЕ О ПОДНОШЕЊУ ЗАХТЕВА ЗА ПРИСТУП</w:t>
      </w:r>
      <w:r>
        <w:rPr>
          <w:spacing w:val="55"/>
        </w:rPr>
        <w:t xml:space="preserve"> </w:t>
      </w:r>
      <w:r>
        <w:t>ИНФОРМАЦИЈАМА</w:t>
      </w:r>
    </w:p>
    <w:p w:rsidR="002E7191" w:rsidRDefault="002E7191">
      <w:pPr>
        <w:pStyle w:val="BodyText"/>
        <w:spacing w:before="6"/>
        <w:rPr>
          <w:b/>
          <w:sz w:val="23"/>
        </w:rPr>
      </w:pPr>
    </w:p>
    <w:p w:rsidR="002E7191" w:rsidRDefault="00674B3A">
      <w:pPr>
        <w:pStyle w:val="ListParagraph"/>
        <w:numPr>
          <w:ilvl w:val="0"/>
          <w:numId w:val="1"/>
        </w:numPr>
        <w:tabs>
          <w:tab w:val="left" w:pos="1513"/>
        </w:tabs>
        <w:ind w:right="715" w:firstLine="141"/>
        <w:jc w:val="both"/>
        <w:rPr>
          <w:sz w:val="24"/>
        </w:rPr>
      </w:pPr>
      <w:r>
        <w:rPr>
          <w:sz w:val="24"/>
        </w:rPr>
        <w:t>Тражилац информације подноси писани захтев поштом, електронски или личном предајом у пријемну канцеларију Центра. Захтев мора садржати назив органа, име презиме и тачну адресу тражиоца и што прецизнији опис информације која се тражи. Тражилац не мора навести разлог тражења информације, а накнада нужних трошкова издавања информације биће извршена у складу са Уредбом о висини накнаде нужних трошкова за издавање копије докумената на којима се налазе информације од јавног значаја и Трошковником («Службени гласник РС» број</w:t>
      </w:r>
      <w:r>
        <w:rPr>
          <w:spacing w:val="-23"/>
          <w:sz w:val="24"/>
        </w:rPr>
        <w:t xml:space="preserve"> </w:t>
      </w:r>
      <w:r>
        <w:rPr>
          <w:sz w:val="24"/>
        </w:rPr>
        <w:t>8/06).</w:t>
      </w:r>
    </w:p>
    <w:p w:rsidR="002E7191" w:rsidRDefault="00674B3A">
      <w:pPr>
        <w:pStyle w:val="ListParagraph"/>
        <w:numPr>
          <w:ilvl w:val="0"/>
          <w:numId w:val="1"/>
        </w:numPr>
        <w:tabs>
          <w:tab w:val="left" w:pos="1513"/>
        </w:tabs>
        <w:spacing w:before="185"/>
        <w:ind w:right="718" w:firstLine="141"/>
        <w:jc w:val="both"/>
        <w:rPr>
          <w:sz w:val="24"/>
        </w:rPr>
      </w:pPr>
      <w:r>
        <w:rPr>
          <w:sz w:val="24"/>
        </w:rPr>
        <w:t>Центар за социјални рад је дужан да поступи по захтеву без одлагања, а најдуже у року до 30 дана у зависности од врсте тражене</w:t>
      </w:r>
      <w:r>
        <w:rPr>
          <w:spacing w:val="-8"/>
          <w:sz w:val="24"/>
        </w:rPr>
        <w:t xml:space="preserve"> </w:t>
      </w:r>
      <w:r>
        <w:rPr>
          <w:sz w:val="24"/>
        </w:rPr>
        <w:t>информације;</w:t>
      </w:r>
    </w:p>
    <w:p w:rsidR="002E7191" w:rsidRDefault="00674B3A">
      <w:pPr>
        <w:pStyle w:val="ListParagraph"/>
        <w:numPr>
          <w:ilvl w:val="0"/>
          <w:numId w:val="1"/>
        </w:numPr>
        <w:tabs>
          <w:tab w:val="left" w:pos="1513"/>
        </w:tabs>
        <w:spacing w:before="185"/>
        <w:ind w:right="719" w:firstLine="141"/>
        <w:jc w:val="both"/>
        <w:rPr>
          <w:sz w:val="24"/>
        </w:rPr>
      </w:pPr>
      <w:r>
        <w:rPr>
          <w:sz w:val="24"/>
        </w:rPr>
        <w:t>ЦСР је обавезан да омогући приступ информацији или да донесе решење којим се захтев одбија из разлога који су одређени</w:t>
      </w:r>
      <w:r>
        <w:rPr>
          <w:spacing w:val="-3"/>
          <w:sz w:val="24"/>
        </w:rPr>
        <w:t xml:space="preserve"> </w:t>
      </w:r>
      <w:r>
        <w:rPr>
          <w:sz w:val="24"/>
        </w:rPr>
        <w:t>Законом;</w:t>
      </w:r>
    </w:p>
    <w:p w:rsidR="002E7191" w:rsidRDefault="00674B3A">
      <w:pPr>
        <w:pStyle w:val="ListParagraph"/>
        <w:numPr>
          <w:ilvl w:val="0"/>
          <w:numId w:val="1"/>
        </w:numPr>
        <w:tabs>
          <w:tab w:val="left" w:pos="1513"/>
        </w:tabs>
        <w:ind w:right="718" w:firstLine="141"/>
        <w:jc w:val="both"/>
        <w:rPr>
          <w:sz w:val="24"/>
        </w:rPr>
      </w:pPr>
      <w:r>
        <w:rPr>
          <w:sz w:val="24"/>
        </w:rPr>
        <w:t>Подносилац захтева има право жалбе, односно право да покрене управни спор против решења државног органа, као и у случају да орган нити удовољи захтеву нити донесе решење којим се захтев</w:t>
      </w:r>
      <w:r>
        <w:rPr>
          <w:spacing w:val="-3"/>
          <w:sz w:val="24"/>
        </w:rPr>
        <w:t xml:space="preserve"> </w:t>
      </w:r>
      <w:r>
        <w:rPr>
          <w:sz w:val="24"/>
        </w:rPr>
        <w:t>одбија,</w:t>
      </w:r>
    </w:p>
    <w:p w:rsidR="002E7191" w:rsidRDefault="00674B3A">
      <w:pPr>
        <w:pStyle w:val="ListParagraph"/>
        <w:numPr>
          <w:ilvl w:val="0"/>
          <w:numId w:val="1"/>
        </w:numPr>
        <w:tabs>
          <w:tab w:val="left" w:pos="1513"/>
        </w:tabs>
        <w:ind w:right="720" w:firstLine="141"/>
        <w:jc w:val="both"/>
        <w:rPr>
          <w:sz w:val="24"/>
        </w:rPr>
      </w:pPr>
      <w:r>
        <w:rPr>
          <w:sz w:val="24"/>
        </w:rPr>
        <w:t>Подносилац захтева има право жалбе, односно право да покрене управни спор, на закључак којим се захтева тражиоца одбацује као</w:t>
      </w:r>
      <w:r>
        <w:rPr>
          <w:spacing w:val="-15"/>
          <w:sz w:val="24"/>
        </w:rPr>
        <w:t xml:space="preserve"> </w:t>
      </w:r>
      <w:r>
        <w:rPr>
          <w:sz w:val="24"/>
        </w:rPr>
        <w:t>неуредан.</w:t>
      </w:r>
    </w:p>
    <w:p w:rsidR="002E7191" w:rsidRDefault="002E7191">
      <w:pPr>
        <w:pStyle w:val="BodyText"/>
        <w:spacing w:before="9"/>
        <w:rPr>
          <w:sz w:val="23"/>
        </w:rPr>
      </w:pPr>
    </w:p>
    <w:p w:rsidR="002E7191" w:rsidRDefault="00674B3A">
      <w:pPr>
        <w:pStyle w:val="BodyText"/>
        <w:ind w:left="1082" w:right="1238" w:firstLine="141"/>
      </w:pPr>
      <w:r>
        <w:t xml:space="preserve">Информатор је израђен у електронском и физичком облику </w:t>
      </w:r>
      <w:proofErr w:type="gramStart"/>
      <w:r>
        <w:t>( штампан</w:t>
      </w:r>
      <w:proofErr w:type="gramEnd"/>
      <w:r>
        <w:t xml:space="preserve"> на листовима) ради редовног ажурирања података о чему је дужан да се стара директор Центра у складу са чланом 38. став 3. Закона о слободном приступу информацијама од јавног значај.</w:t>
      </w:r>
    </w:p>
    <w:p w:rsidR="002E7191" w:rsidRDefault="002E7191">
      <w:pPr>
        <w:pStyle w:val="BodyText"/>
        <w:rPr>
          <w:sz w:val="22"/>
        </w:rPr>
      </w:pPr>
    </w:p>
    <w:p w:rsidR="002E7191" w:rsidRPr="00BA645A" w:rsidRDefault="00674B3A">
      <w:pPr>
        <w:pStyle w:val="BodyText"/>
        <w:spacing w:before="1"/>
        <w:ind w:left="1343"/>
        <w:rPr>
          <w:lang w:val="sr-Cyrl-RS"/>
        </w:rPr>
      </w:pPr>
      <w:r>
        <w:t>ЦЕНТАР ЗА СОЦИЈАЛНИ РА</w:t>
      </w:r>
      <w:r w:rsidR="00BA645A">
        <w:rPr>
          <w:lang w:val="sr-Cyrl-RS"/>
        </w:rPr>
        <w:t>Д</w:t>
      </w:r>
      <w:r>
        <w:t xml:space="preserve"> </w:t>
      </w:r>
      <w:r w:rsidR="00BA645A">
        <w:rPr>
          <w:lang w:val="sr-Cyrl-RS"/>
        </w:rPr>
        <w:t>НОВА ЦРЊА</w:t>
      </w:r>
    </w:p>
    <w:p w:rsidR="002E7191" w:rsidRDefault="00674B3A">
      <w:pPr>
        <w:pStyle w:val="BodyText"/>
        <w:ind w:left="712" w:right="1681"/>
        <w:jc w:val="center"/>
      </w:pPr>
      <w:r>
        <w:t>Број: 551-</w:t>
      </w:r>
      <w:r w:rsidR="00CB70C7">
        <w:t>769</w:t>
      </w:r>
      <w:r w:rsidR="00427910">
        <w:t>/22</w:t>
      </w:r>
      <w:r w:rsidR="00CB70C7">
        <w:t>-2</w:t>
      </w:r>
    </w:p>
    <w:p w:rsidR="002E7191" w:rsidRDefault="002E7191">
      <w:pPr>
        <w:pStyle w:val="BodyText"/>
        <w:spacing w:before="11"/>
        <w:rPr>
          <w:sz w:val="21"/>
        </w:rPr>
      </w:pPr>
    </w:p>
    <w:p w:rsidR="0025041D" w:rsidRDefault="00674B3A">
      <w:pPr>
        <w:pStyle w:val="BodyText"/>
        <w:tabs>
          <w:tab w:val="left" w:pos="7169"/>
        </w:tabs>
        <w:ind w:left="6826" w:right="2989" w:hanging="5603"/>
      </w:pPr>
      <w:r>
        <w:t xml:space="preserve">У </w:t>
      </w:r>
      <w:r w:rsidR="0025041D">
        <w:rPr>
          <w:lang w:val="sr-Cyrl-RS"/>
        </w:rPr>
        <w:t>Новој Црњи</w:t>
      </w:r>
      <w:r>
        <w:t>,</w:t>
      </w:r>
      <w:r>
        <w:rPr>
          <w:spacing w:val="-2"/>
        </w:rPr>
        <w:t xml:space="preserve"> </w:t>
      </w:r>
      <w:r w:rsidR="00427910">
        <w:t>23.02.2022</w:t>
      </w:r>
      <w:r>
        <w:t>.г.</w:t>
      </w:r>
      <w:r>
        <w:tab/>
      </w:r>
      <w:r>
        <w:tab/>
        <w:t xml:space="preserve">Директорка </w:t>
      </w:r>
    </w:p>
    <w:p w:rsidR="002E7191" w:rsidRPr="00CB70C7" w:rsidRDefault="0025041D" w:rsidP="0025041D">
      <w:pPr>
        <w:pStyle w:val="BodyText"/>
        <w:tabs>
          <w:tab w:val="left" w:pos="7169"/>
        </w:tabs>
        <w:ind w:left="6826" w:right="2989" w:hanging="5603"/>
        <w:sectPr w:rsidR="002E7191" w:rsidRPr="00CB70C7">
          <w:pgSz w:w="12240" w:h="15840"/>
          <w:pgMar w:top="980" w:right="0" w:bottom="1200" w:left="240" w:header="0" w:footer="1004" w:gutter="0"/>
          <w:cols w:space="720"/>
        </w:sectPr>
      </w:pPr>
      <w:r>
        <w:rPr>
          <w:lang w:val="sr-Cyrl-RS"/>
        </w:rPr>
        <w:t xml:space="preserve">                                                                                         Љиљана Ковачевић</w:t>
      </w:r>
      <w:r w:rsidR="00427910">
        <w:rPr>
          <w:spacing w:val="-3"/>
        </w:rPr>
        <w:t>,с.</w:t>
      </w:r>
      <w:r w:rsidR="00CB70C7">
        <w:rPr>
          <w:spacing w:val="-3"/>
          <w:lang w:val="sr-Cyrl-RS"/>
        </w:rPr>
        <w:t>р</w:t>
      </w:r>
      <w:r w:rsidR="00CB70C7">
        <w:rPr>
          <w:spacing w:val="-3"/>
        </w:rPr>
        <w:t>.</w:t>
      </w:r>
      <w:bookmarkStart w:id="0" w:name="_GoBack"/>
      <w:bookmarkEnd w:id="0"/>
    </w:p>
    <w:p w:rsidR="0025041D" w:rsidRPr="004974E0" w:rsidRDefault="0025041D" w:rsidP="004974E0">
      <w:pPr>
        <w:rPr>
          <w:rFonts w:ascii="Carlito" w:hAnsi="Carlito"/>
          <w:lang w:val="sr-Cyrl-RS"/>
        </w:rPr>
      </w:pPr>
    </w:p>
    <w:sectPr w:rsidR="0025041D" w:rsidRPr="004974E0">
      <w:footerReference w:type="default" r:id="rId14"/>
      <w:pgSz w:w="12240" w:h="15840"/>
      <w:pgMar w:top="1500" w:right="0" w:bottom="280" w:left="2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F1F" w:rsidRDefault="00630F1F">
      <w:r>
        <w:separator/>
      </w:r>
    </w:p>
  </w:endnote>
  <w:endnote w:type="continuationSeparator" w:id="0">
    <w:p w:rsidR="00630F1F" w:rsidRDefault="0063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panose1 w:val="020F0502020204030204"/>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D0" w:rsidRDefault="00C07CD0">
    <w:pPr>
      <w:pStyle w:val="BodyText"/>
      <w:spacing w:line="14" w:lineRule="auto"/>
      <w:rPr>
        <w:sz w:val="20"/>
      </w:rPr>
    </w:pPr>
    <w:r>
      <w:rPr>
        <w:noProof/>
      </w:rPr>
      <mc:AlternateContent>
        <mc:Choice Requires="wps">
          <w:drawing>
            <wp:anchor distT="0" distB="0" distL="114300" distR="114300" simplePos="0" relativeHeight="486592000" behindDoc="1" locked="0" layoutInCell="1" allowOverlap="1">
              <wp:simplePos x="0" y="0"/>
              <wp:positionH relativeFrom="page">
                <wp:posOffset>270510</wp:posOffset>
              </wp:positionH>
              <wp:positionV relativeFrom="page">
                <wp:posOffset>9451340</wp:posOffset>
              </wp:positionV>
              <wp:extent cx="4257040" cy="1657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CD0" w:rsidRPr="00E33964" w:rsidRDefault="00C07CD0" w:rsidP="006B1780">
                          <w:pPr>
                            <w:spacing w:line="244" w:lineRule="exact"/>
                            <w:rPr>
                              <w:rFonts w:ascii="Carlito" w:hAnsi="Carlito"/>
                              <w:lang w:val="sr-Cyrl-R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3pt;margin-top:744.2pt;width:335.2pt;height:13.05pt;z-index:-167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F3rA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" filled="f" stroked="f">
              <v:textbox inset="0,0,0,0">
                <w:txbxContent>
                  <w:p w:rsidR="00C07CD0" w:rsidRPr="00E33964" w:rsidRDefault="00C07CD0" w:rsidP="006B1780">
                    <w:pPr>
                      <w:spacing w:line="244" w:lineRule="exact"/>
                      <w:rPr>
                        <w:rFonts w:ascii="Carlito" w:hAnsi="Carlito"/>
                        <w:lang w:val="sr-Cyrl-RS"/>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D0" w:rsidRDefault="00C07CD0">
    <w:pPr>
      <w:pStyle w:val="BodyText"/>
      <w:spacing w:line="14" w:lineRule="auto"/>
      <w:rPr>
        <w:sz w:val="19"/>
      </w:rPr>
    </w:pPr>
    <w:r>
      <w:rPr>
        <w:noProof/>
      </w:rPr>
      <mc:AlternateContent>
        <mc:Choice Requires="wps">
          <w:drawing>
            <wp:anchor distT="0" distB="0" distL="114300" distR="114300" simplePos="0" relativeHeight="486592512" behindDoc="1" locked="0" layoutInCell="1" allowOverlap="1">
              <wp:simplePos x="0" y="0"/>
              <wp:positionH relativeFrom="page">
                <wp:posOffset>1609090</wp:posOffset>
              </wp:positionH>
              <wp:positionV relativeFrom="page">
                <wp:posOffset>9451340</wp:posOffset>
              </wp:positionV>
              <wp:extent cx="4236720" cy="1657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CD0" w:rsidRPr="00764010" w:rsidRDefault="00C07CD0">
                          <w:pPr>
                            <w:spacing w:line="244" w:lineRule="exact"/>
                            <w:ind w:left="20"/>
                            <w:rPr>
                              <w:rFonts w:ascii="Carlito" w:hAnsi="Carlito"/>
                              <w:lang w:val="sr-Cyrl-R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26.7pt;margin-top:744.2pt;width:333.6pt;height:13.05pt;z-index:-1672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LksAIAALA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" filled="f" stroked="f">
              <v:textbox inset="0,0,0,0">
                <w:txbxContent>
                  <w:p w:rsidR="00C07CD0" w:rsidRPr="00764010" w:rsidRDefault="00C07CD0">
                    <w:pPr>
                      <w:spacing w:line="244" w:lineRule="exact"/>
                      <w:ind w:left="20"/>
                      <w:rPr>
                        <w:rFonts w:ascii="Carlito" w:hAnsi="Carlito"/>
                        <w:lang w:val="sr-Cyrl-RS"/>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D0" w:rsidRDefault="00C07CD0">
    <w:pPr>
      <w:pStyle w:val="BodyText"/>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D0" w:rsidRDefault="00C07CD0" w:rsidP="006B1780">
    <w:pPr>
      <w:spacing w:line="244" w:lineRule="exact"/>
      <w:rPr>
        <w:sz w:val="20"/>
      </w:rPr>
    </w:pPr>
    <w:r>
      <w:rPr>
        <w:noProof/>
      </w:rPr>
      <mc:AlternateContent>
        <mc:Choice Requires="wps">
          <w:drawing>
            <wp:anchor distT="0" distB="0" distL="114300" distR="114300" simplePos="0" relativeHeight="486593024" behindDoc="1" locked="0" layoutInCell="1" allowOverlap="1" wp14:anchorId="67C3B09F" wp14:editId="595BBA39">
              <wp:simplePos x="0" y="0"/>
              <wp:positionH relativeFrom="margin">
                <wp:align>left</wp:align>
              </wp:positionH>
              <wp:positionV relativeFrom="page">
                <wp:posOffset>9441815</wp:posOffset>
              </wp:positionV>
              <wp:extent cx="4236720" cy="165735"/>
              <wp:effectExtent l="0" t="0" r="1143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CD0" w:rsidRDefault="00C07C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3B09F" id="_x0000_t202" coordsize="21600,21600" o:spt="202" path="m,l,21600r21600,l21600,xe">
              <v:stroke joinstyle="miter"/>
              <v:path gradientshapeok="t" o:connecttype="rect"/>
            </v:shapetype>
            <v:shape id="Text Box 2" o:spid="_x0000_s1028" type="#_x0000_t202" style="position:absolute;margin-left:0;margin-top:743.45pt;width:333.6pt;height:13.05pt;z-index:-167234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" filled="f" stroked="f">
              <v:textbox inset="0,0,0,0">
                <w:txbxContent>
                  <w:p w:rsidR="00C07CD0" w:rsidRDefault="00C07CD0"/>
                </w:txbxContent>
              </v:textbox>
              <w10:wrap anchorx="margin"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D0" w:rsidRDefault="00C07CD0">
    <w:pPr>
      <w:pStyle w:val="BodyText"/>
      <w:spacing w:line="14" w:lineRule="auto"/>
      <w:rPr>
        <w:sz w:val="20"/>
      </w:rPr>
    </w:pPr>
    <w:r>
      <w:rPr>
        <w:noProof/>
      </w:rPr>
      <mc:AlternateContent>
        <mc:Choice Requires="wps">
          <w:drawing>
            <wp:anchor distT="0" distB="0" distL="114300" distR="114300" simplePos="0" relativeHeight="486593536" behindDoc="1" locked="0" layoutInCell="1" allowOverlap="1">
              <wp:simplePos x="0" y="0"/>
              <wp:positionH relativeFrom="page">
                <wp:posOffset>3077845</wp:posOffset>
              </wp:positionH>
              <wp:positionV relativeFrom="page">
                <wp:posOffset>9281160</wp:posOffset>
              </wp:positionV>
              <wp:extent cx="3655060" cy="3365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CD0" w:rsidRDefault="00C07CD0" w:rsidP="006B1780">
                          <w:pPr>
                            <w:spacing w:line="244"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42.35pt;margin-top:730.8pt;width:287.8pt;height:26.5pt;z-index:-1672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bw6rAIAALAFAAAOAAAAZHJzL2Uyb0RvYy54bWysVG1vmzAQ/j5p/8HydwokhAZ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" filled="f" stroked="f">
              <v:textbox inset="0,0,0,0">
                <w:txbxContent>
                  <w:p w:rsidR="00C07CD0" w:rsidRDefault="00C07CD0" w:rsidP="006B1780">
                    <w:pPr>
                      <w:spacing w:line="244" w:lineRule="exact"/>
                      <w:ind w:left="20"/>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D0" w:rsidRDefault="00C07CD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F1F" w:rsidRDefault="00630F1F">
      <w:r>
        <w:separator/>
      </w:r>
    </w:p>
  </w:footnote>
  <w:footnote w:type="continuationSeparator" w:id="0">
    <w:p w:rsidR="00630F1F" w:rsidRDefault="00630F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810"/>
    <w:multiLevelType w:val="hybridMultilevel"/>
    <w:tmpl w:val="A53A1CAA"/>
    <w:lvl w:ilvl="0" w:tplc="0F7203AC">
      <w:start w:val="3"/>
      <w:numFmt w:val="decimal"/>
      <w:lvlText w:val="(%1)"/>
      <w:lvlJc w:val="left"/>
      <w:pPr>
        <w:ind w:left="1339" w:hanging="281"/>
        <w:jc w:val="right"/>
      </w:pPr>
      <w:rPr>
        <w:rFonts w:ascii="Times New Roman" w:eastAsia="Times New Roman" w:hAnsi="Times New Roman" w:cs="Times New Roman" w:hint="default"/>
        <w:w w:val="99"/>
        <w:sz w:val="22"/>
        <w:szCs w:val="22"/>
        <w:lang w:eastAsia="en-US" w:bidi="ar-SA"/>
      </w:rPr>
    </w:lvl>
    <w:lvl w:ilvl="1" w:tplc="21C867D2">
      <w:numFmt w:val="bullet"/>
      <w:lvlText w:val="•"/>
      <w:lvlJc w:val="left"/>
      <w:pPr>
        <w:ind w:left="2406" w:hanging="281"/>
      </w:pPr>
      <w:rPr>
        <w:rFonts w:hint="default"/>
        <w:lang w:eastAsia="en-US" w:bidi="ar-SA"/>
      </w:rPr>
    </w:lvl>
    <w:lvl w:ilvl="2" w:tplc="532C2ADA">
      <w:numFmt w:val="bullet"/>
      <w:lvlText w:val="•"/>
      <w:lvlJc w:val="left"/>
      <w:pPr>
        <w:ind w:left="3472" w:hanging="281"/>
      </w:pPr>
      <w:rPr>
        <w:rFonts w:hint="default"/>
        <w:lang w:eastAsia="en-US" w:bidi="ar-SA"/>
      </w:rPr>
    </w:lvl>
    <w:lvl w:ilvl="3" w:tplc="6B8EC160">
      <w:numFmt w:val="bullet"/>
      <w:lvlText w:val="•"/>
      <w:lvlJc w:val="left"/>
      <w:pPr>
        <w:ind w:left="4538" w:hanging="281"/>
      </w:pPr>
      <w:rPr>
        <w:rFonts w:hint="default"/>
        <w:lang w:eastAsia="en-US" w:bidi="ar-SA"/>
      </w:rPr>
    </w:lvl>
    <w:lvl w:ilvl="4" w:tplc="1EDA1416">
      <w:numFmt w:val="bullet"/>
      <w:lvlText w:val="•"/>
      <w:lvlJc w:val="left"/>
      <w:pPr>
        <w:ind w:left="5604" w:hanging="281"/>
      </w:pPr>
      <w:rPr>
        <w:rFonts w:hint="default"/>
        <w:lang w:eastAsia="en-US" w:bidi="ar-SA"/>
      </w:rPr>
    </w:lvl>
    <w:lvl w:ilvl="5" w:tplc="F5FA3C0C">
      <w:numFmt w:val="bullet"/>
      <w:lvlText w:val="•"/>
      <w:lvlJc w:val="left"/>
      <w:pPr>
        <w:ind w:left="6670" w:hanging="281"/>
      </w:pPr>
      <w:rPr>
        <w:rFonts w:hint="default"/>
        <w:lang w:eastAsia="en-US" w:bidi="ar-SA"/>
      </w:rPr>
    </w:lvl>
    <w:lvl w:ilvl="6" w:tplc="1E46B71C">
      <w:numFmt w:val="bullet"/>
      <w:lvlText w:val="•"/>
      <w:lvlJc w:val="left"/>
      <w:pPr>
        <w:ind w:left="7736" w:hanging="281"/>
      </w:pPr>
      <w:rPr>
        <w:rFonts w:hint="default"/>
        <w:lang w:eastAsia="en-US" w:bidi="ar-SA"/>
      </w:rPr>
    </w:lvl>
    <w:lvl w:ilvl="7" w:tplc="3DBE04F6">
      <w:numFmt w:val="bullet"/>
      <w:lvlText w:val="•"/>
      <w:lvlJc w:val="left"/>
      <w:pPr>
        <w:ind w:left="8802" w:hanging="281"/>
      </w:pPr>
      <w:rPr>
        <w:rFonts w:hint="default"/>
        <w:lang w:eastAsia="en-US" w:bidi="ar-SA"/>
      </w:rPr>
    </w:lvl>
    <w:lvl w:ilvl="8" w:tplc="A0AA1782">
      <w:numFmt w:val="bullet"/>
      <w:lvlText w:val="•"/>
      <w:lvlJc w:val="left"/>
      <w:pPr>
        <w:ind w:left="9868" w:hanging="281"/>
      </w:pPr>
      <w:rPr>
        <w:rFonts w:hint="default"/>
        <w:lang w:eastAsia="en-US" w:bidi="ar-SA"/>
      </w:rPr>
    </w:lvl>
  </w:abstractNum>
  <w:abstractNum w:abstractNumId="1" w15:restartNumberingAfterBreak="0">
    <w:nsid w:val="054E387E"/>
    <w:multiLevelType w:val="hybridMultilevel"/>
    <w:tmpl w:val="107A88FA"/>
    <w:lvl w:ilvl="0" w:tplc="7E0AAE9C">
      <w:start w:val="1"/>
      <w:numFmt w:val="decimal"/>
      <w:lvlText w:val="(%1)"/>
      <w:lvlJc w:val="left"/>
      <w:pPr>
        <w:ind w:left="1948" w:hanging="701"/>
      </w:pPr>
      <w:rPr>
        <w:rFonts w:ascii="Times New Roman" w:eastAsia="Times New Roman" w:hAnsi="Times New Roman" w:cs="Times New Roman" w:hint="default"/>
        <w:w w:val="99"/>
        <w:sz w:val="24"/>
        <w:szCs w:val="24"/>
        <w:lang w:eastAsia="en-US" w:bidi="ar-SA"/>
      </w:rPr>
    </w:lvl>
    <w:lvl w:ilvl="1" w:tplc="45B47708">
      <w:start w:val="1"/>
      <w:numFmt w:val="decimal"/>
      <w:lvlText w:val="(%2)"/>
      <w:lvlJc w:val="left"/>
      <w:pPr>
        <w:ind w:left="1339" w:hanging="421"/>
      </w:pPr>
      <w:rPr>
        <w:rFonts w:ascii="Times New Roman" w:eastAsia="Times New Roman" w:hAnsi="Times New Roman" w:cs="Times New Roman" w:hint="default"/>
        <w:w w:val="99"/>
        <w:sz w:val="24"/>
        <w:szCs w:val="24"/>
        <w:lang w:eastAsia="en-US" w:bidi="ar-SA"/>
      </w:rPr>
    </w:lvl>
    <w:lvl w:ilvl="2" w:tplc="E3A2547A">
      <w:numFmt w:val="bullet"/>
      <w:lvlText w:val="•"/>
      <w:lvlJc w:val="left"/>
      <w:pPr>
        <w:ind w:left="2060" w:hanging="421"/>
      </w:pPr>
      <w:rPr>
        <w:rFonts w:hint="default"/>
        <w:lang w:eastAsia="en-US" w:bidi="ar-SA"/>
      </w:rPr>
    </w:lvl>
    <w:lvl w:ilvl="3" w:tplc="409C005C">
      <w:numFmt w:val="bullet"/>
      <w:lvlText w:val="•"/>
      <w:lvlJc w:val="left"/>
      <w:pPr>
        <w:ind w:left="3302" w:hanging="421"/>
      </w:pPr>
      <w:rPr>
        <w:rFonts w:hint="default"/>
        <w:lang w:eastAsia="en-US" w:bidi="ar-SA"/>
      </w:rPr>
    </w:lvl>
    <w:lvl w:ilvl="4" w:tplc="130E7580">
      <w:numFmt w:val="bullet"/>
      <w:lvlText w:val="•"/>
      <w:lvlJc w:val="left"/>
      <w:pPr>
        <w:ind w:left="4545" w:hanging="421"/>
      </w:pPr>
      <w:rPr>
        <w:rFonts w:hint="default"/>
        <w:lang w:eastAsia="en-US" w:bidi="ar-SA"/>
      </w:rPr>
    </w:lvl>
    <w:lvl w:ilvl="5" w:tplc="54DCDE24">
      <w:numFmt w:val="bullet"/>
      <w:lvlText w:val="•"/>
      <w:lvlJc w:val="left"/>
      <w:pPr>
        <w:ind w:left="5787" w:hanging="421"/>
      </w:pPr>
      <w:rPr>
        <w:rFonts w:hint="default"/>
        <w:lang w:eastAsia="en-US" w:bidi="ar-SA"/>
      </w:rPr>
    </w:lvl>
    <w:lvl w:ilvl="6" w:tplc="A9A21716">
      <w:numFmt w:val="bullet"/>
      <w:lvlText w:val="•"/>
      <w:lvlJc w:val="left"/>
      <w:pPr>
        <w:ind w:left="7030" w:hanging="421"/>
      </w:pPr>
      <w:rPr>
        <w:rFonts w:hint="default"/>
        <w:lang w:eastAsia="en-US" w:bidi="ar-SA"/>
      </w:rPr>
    </w:lvl>
    <w:lvl w:ilvl="7" w:tplc="E5907C26">
      <w:numFmt w:val="bullet"/>
      <w:lvlText w:val="•"/>
      <w:lvlJc w:val="left"/>
      <w:pPr>
        <w:ind w:left="8272" w:hanging="421"/>
      </w:pPr>
      <w:rPr>
        <w:rFonts w:hint="default"/>
        <w:lang w:eastAsia="en-US" w:bidi="ar-SA"/>
      </w:rPr>
    </w:lvl>
    <w:lvl w:ilvl="8" w:tplc="4948E482">
      <w:numFmt w:val="bullet"/>
      <w:lvlText w:val="•"/>
      <w:lvlJc w:val="left"/>
      <w:pPr>
        <w:ind w:left="9515" w:hanging="421"/>
      </w:pPr>
      <w:rPr>
        <w:rFonts w:hint="default"/>
        <w:lang w:eastAsia="en-US" w:bidi="ar-SA"/>
      </w:rPr>
    </w:lvl>
  </w:abstractNum>
  <w:abstractNum w:abstractNumId="2" w15:restartNumberingAfterBreak="0">
    <w:nsid w:val="05C20215"/>
    <w:multiLevelType w:val="hybridMultilevel"/>
    <w:tmpl w:val="A1A01090"/>
    <w:lvl w:ilvl="0" w:tplc="BFBE4BF2">
      <w:start w:val="18"/>
      <w:numFmt w:val="decimal"/>
      <w:lvlText w:val="%1."/>
      <w:lvlJc w:val="left"/>
      <w:pPr>
        <w:ind w:left="1346" w:hanging="353"/>
      </w:pPr>
      <w:rPr>
        <w:rFonts w:ascii="Times New Roman" w:eastAsia="Times New Roman" w:hAnsi="Times New Roman" w:cs="Times New Roman" w:hint="default"/>
        <w:w w:val="99"/>
        <w:sz w:val="24"/>
        <w:szCs w:val="24"/>
        <w:lang w:eastAsia="en-US" w:bidi="ar-SA"/>
      </w:rPr>
    </w:lvl>
    <w:lvl w:ilvl="1" w:tplc="EF96F070">
      <w:start w:val="1"/>
      <w:numFmt w:val="decimal"/>
      <w:lvlText w:val="%2."/>
      <w:lvlJc w:val="left"/>
      <w:pPr>
        <w:ind w:left="1421" w:hanging="341"/>
        <w:jc w:val="right"/>
      </w:pPr>
      <w:rPr>
        <w:rFonts w:hint="default"/>
        <w:w w:val="99"/>
        <w:lang w:eastAsia="en-US" w:bidi="ar-SA"/>
      </w:rPr>
    </w:lvl>
    <w:lvl w:ilvl="2" w:tplc="955C4F9A">
      <w:numFmt w:val="bullet"/>
      <w:lvlText w:val="-"/>
      <w:lvlJc w:val="left"/>
      <w:pPr>
        <w:ind w:left="2138" w:hanging="140"/>
      </w:pPr>
      <w:rPr>
        <w:rFonts w:ascii="Times New Roman" w:eastAsia="Times New Roman" w:hAnsi="Times New Roman" w:cs="Times New Roman" w:hint="default"/>
        <w:w w:val="99"/>
        <w:sz w:val="24"/>
        <w:szCs w:val="24"/>
        <w:lang w:eastAsia="en-US" w:bidi="ar-SA"/>
      </w:rPr>
    </w:lvl>
    <w:lvl w:ilvl="3" w:tplc="46D0FE1E">
      <w:numFmt w:val="bullet"/>
      <w:lvlText w:val=""/>
      <w:lvlJc w:val="left"/>
      <w:pPr>
        <w:ind w:left="2743" w:hanging="360"/>
      </w:pPr>
      <w:rPr>
        <w:rFonts w:ascii="Symbol" w:eastAsia="Symbol" w:hAnsi="Symbol" w:cs="Symbol" w:hint="default"/>
        <w:w w:val="99"/>
        <w:sz w:val="24"/>
        <w:szCs w:val="24"/>
        <w:lang w:eastAsia="en-US" w:bidi="ar-SA"/>
      </w:rPr>
    </w:lvl>
    <w:lvl w:ilvl="4" w:tplc="888A9218">
      <w:numFmt w:val="bullet"/>
      <w:lvlText w:val="•"/>
      <w:lvlJc w:val="left"/>
      <w:pPr>
        <w:ind w:left="5055" w:hanging="360"/>
      </w:pPr>
      <w:rPr>
        <w:rFonts w:hint="default"/>
        <w:lang w:eastAsia="en-US" w:bidi="ar-SA"/>
      </w:rPr>
    </w:lvl>
    <w:lvl w:ilvl="5" w:tplc="2A12725C">
      <w:numFmt w:val="bullet"/>
      <w:lvlText w:val="•"/>
      <w:lvlJc w:val="left"/>
      <w:pPr>
        <w:ind w:left="6212" w:hanging="360"/>
      </w:pPr>
      <w:rPr>
        <w:rFonts w:hint="default"/>
        <w:lang w:eastAsia="en-US" w:bidi="ar-SA"/>
      </w:rPr>
    </w:lvl>
    <w:lvl w:ilvl="6" w:tplc="CB309BD2">
      <w:numFmt w:val="bullet"/>
      <w:lvlText w:val="•"/>
      <w:lvlJc w:val="left"/>
      <w:pPr>
        <w:ind w:left="7370" w:hanging="360"/>
      </w:pPr>
      <w:rPr>
        <w:rFonts w:hint="default"/>
        <w:lang w:eastAsia="en-US" w:bidi="ar-SA"/>
      </w:rPr>
    </w:lvl>
    <w:lvl w:ilvl="7" w:tplc="31B8AC7E">
      <w:numFmt w:val="bullet"/>
      <w:lvlText w:val="•"/>
      <w:lvlJc w:val="left"/>
      <w:pPr>
        <w:ind w:left="8527" w:hanging="360"/>
      </w:pPr>
      <w:rPr>
        <w:rFonts w:hint="default"/>
        <w:lang w:eastAsia="en-US" w:bidi="ar-SA"/>
      </w:rPr>
    </w:lvl>
    <w:lvl w:ilvl="8" w:tplc="08040666">
      <w:numFmt w:val="bullet"/>
      <w:lvlText w:val="•"/>
      <w:lvlJc w:val="left"/>
      <w:pPr>
        <w:ind w:left="9685" w:hanging="360"/>
      </w:pPr>
      <w:rPr>
        <w:rFonts w:hint="default"/>
        <w:lang w:eastAsia="en-US" w:bidi="ar-SA"/>
      </w:rPr>
    </w:lvl>
  </w:abstractNum>
  <w:abstractNum w:abstractNumId="3" w15:restartNumberingAfterBreak="0">
    <w:nsid w:val="068D1141"/>
    <w:multiLevelType w:val="hybridMultilevel"/>
    <w:tmpl w:val="4A9A6436"/>
    <w:lvl w:ilvl="0" w:tplc="0C3845FA">
      <w:numFmt w:val="bullet"/>
      <w:lvlText w:val="-"/>
      <w:lvlJc w:val="left"/>
      <w:pPr>
        <w:ind w:left="1142" w:hanging="210"/>
      </w:pPr>
      <w:rPr>
        <w:rFonts w:ascii="Times New Roman" w:eastAsia="Times New Roman" w:hAnsi="Times New Roman" w:cs="Times New Roman" w:hint="default"/>
        <w:w w:val="99"/>
        <w:sz w:val="24"/>
        <w:szCs w:val="24"/>
        <w:lang w:eastAsia="en-US" w:bidi="ar-SA"/>
      </w:rPr>
    </w:lvl>
    <w:lvl w:ilvl="1" w:tplc="F220631A">
      <w:numFmt w:val="bullet"/>
      <w:lvlText w:val="-"/>
      <w:lvlJc w:val="left"/>
      <w:pPr>
        <w:ind w:left="1341" w:hanging="116"/>
      </w:pPr>
      <w:rPr>
        <w:rFonts w:ascii="Times New Roman" w:eastAsia="Times New Roman" w:hAnsi="Times New Roman" w:cs="Times New Roman" w:hint="default"/>
        <w:w w:val="99"/>
        <w:sz w:val="24"/>
        <w:szCs w:val="24"/>
        <w:lang w:eastAsia="en-US" w:bidi="ar-SA"/>
      </w:rPr>
    </w:lvl>
    <w:lvl w:ilvl="2" w:tplc="6EBC9822">
      <w:numFmt w:val="bullet"/>
      <w:lvlText w:val="•"/>
      <w:lvlJc w:val="left"/>
      <w:pPr>
        <w:ind w:left="2524" w:hanging="116"/>
      </w:pPr>
      <w:rPr>
        <w:rFonts w:hint="default"/>
        <w:lang w:eastAsia="en-US" w:bidi="ar-SA"/>
      </w:rPr>
    </w:lvl>
    <w:lvl w:ilvl="3" w:tplc="F47CC2FA">
      <w:numFmt w:val="bullet"/>
      <w:lvlText w:val="•"/>
      <w:lvlJc w:val="left"/>
      <w:pPr>
        <w:ind w:left="3708" w:hanging="116"/>
      </w:pPr>
      <w:rPr>
        <w:rFonts w:hint="default"/>
        <w:lang w:eastAsia="en-US" w:bidi="ar-SA"/>
      </w:rPr>
    </w:lvl>
    <w:lvl w:ilvl="4" w:tplc="9E84CCFA">
      <w:numFmt w:val="bullet"/>
      <w:lvlText w:val="•"/>
      <w:lvlJc w:val="left"/>
      <w:pPr>
        <w:ind w:left="4893" w:hanging="116"/>
      </w:pPr>
      <w:rPr>
        <w:rFonts w:hint="default"/>
        <w:lang w:eastAsia="en-US" w:bidi="ar-SA"/>
      </w:rPr>
    </w:lvl>
    <w:lvl w:ilvl="5" w:tplc="263ADD32">
      <w:numFmt w:val="bullet"/>
      <w:lvlText w:val="•"/>
      <w:lvlJc w:val="left"/>
      <w:pPr>
        <w:ind w:left="6077" w:hanging="116"/>
      </w:pPr>
      <w:rPr>
        <w:rFonts w:hint="default"/>
        <w:lang w:eastAsia="en-US" w:bidi="ar-SA"/>
      </w:rPr>
    </w:lvl>
    <w:lvl w:ilvl="6" w:tplc="68B2E7EA">
      <w:numFmt w:val="bullet"/>
      <w:lvlText w:val="•"/>
      <w:lvlJc w:val="left"/>
      <w:pPr>
        <w:ind w:left="7262" w:hanging="116"/>
      </w:pPr>
      <w:rPr>
        <w:rFonts w:hint="default"/>
        <w:lang w:eastAsia="en-US" w:bidi="ar-SA"/>
      </w:rPr>
    </w:lvl>
    <w:lvl w:ilvl="7" w:tplc="84A64EBC">
      <w:numFmt w:val="bullet"/>
      <w:lvlText w:val="•"/>
      <w:lvlJc w:val="left"/>
      <w:pPr>
        <w:ind w:left="8446" w:hanging="116"/>
      </w:pPr>
      <w:rPr>
        <w:rFonts w:hint="default"/>
        <w:lang w:eastAsia="en-US" w:bidi="ar-SA"/>
      </w:rPr>
    </w:lvl>
    <w:lvl w:ilvl="8" w:tplc="09C8852C">
      <w:numFmt w:val="bullet"/>
      <w:lvlText w:val="•"/>
      <w:lvlJc w:val="left"/>
      <w:pPr>
        <w:ind w:left="9631" w:hanging="116"/>
      </w:pPr>
      <w:rPr>
        <w:rFonts w:hint="default"/>
        <w:lang w:eastAsia="en-US" w:bidi="ar-SA"/>
      </w:rPr>
    </w:lvl>
  </w:abstractNum>
  <w:abstractNum w:abstractNumId="4" w15:restartNumberingAfterBreak="0">
    <w:nsid w:val="077300D4"/>
    <w:multiLevelType w:val="hybridMultilevel"/>
    <w:tmpl w:val="06789BAA"/>
    <w:lvl w:ilvl="0" w:tplc="4BCC6244">
      <w:start w:val="1"/>
      <w:numFmt w:val="decimal"/>
      <w:lvlText w:val="(%1)"/>
      <w:lvlJc w:val="left"/>
      <w:pPr>
        <w:ind w:left="1948" w:hanging="555"/>
      </w:pPr>
      <w:rPr>
        <w:rFonts w:ascii="Times New Roman" w:eastAsia="Times New Roman" w:hAnsi="Times New Roman" w:cs="Times New Roman" w:hint="default"/>
        <w:w w:val="99"/>
        <w:sz w:val="24"/>
        <w:szCs w:val="24"/>
        <w:lang w:eastAsia="en-US" w:bidi="ar-SA"/>
      </w:rPr>
    </w:lvl>
    <w:lvl w:ilvl="1" w:tplc="3EFA4ED4">
      <w:numFmt w:val="bullet"/>
      <w:lvlText w:val="•"/>
      <w:lvlJc w:val="left"/>
      <w:pPr>
        <w:ind w:left="2946" w:hanging="555"/>
      </w:pPr>
      <w:rPr>
        <w:rFonts w:hint="default"/>
        <w:lang w:eastAsia="en-US" w:bidi="ar-SA"/>
      </w:rPr>
    </w:lvl>
    <w:lvl w:ilvl="2" w:tplc="B21A3C84">
      <w:numFmt w:val="bullet"/>
      <w:lvlText w:val="•"/>
      <w:lvlJc w:val="left"/>
      <w:pPr>
        <w:ind w:left="3952" w:hanging="555"/>
      </w:pPr>
      <w:rPr>
        <w:rFonts w:hint="default"/>
        <w:lang w:eastAsia="en-US" w:bidi="ar-SA"/>
      </w:rPr>
    </w:lvl>
    <w:lvl w:ilvl="3" w:tplc="1174F904">
      <w:numFmt w:val="bullet"/>
      <w:lvlText w:val="•"/>
      <w:lvlJc w:val="left"/>
      <w:pPr>
        <w:ind w:left="4958" w:hanging="555"/>
      </w:pPr>
      <w:rPr>
        <w:rFonts w:hint="default"/>
        <w:lang w:eastAsia="en-US" w:bidi="ar-SA"/>
      </w:rPr>
    </w:lvl>
    <w:lvl w:ilvl="4" w:tplc="D0B418CC">
      <w:numFmt w:val="bullet"/>
      <w:lvlText w:val="•"/>
      <w:lvlJc w:val="left"/>
      <w:pPr>
        <w:ind w:left="5964" w:hanging="555"/>
      </w:pPr>
      <w:rPr>
        <w:rFonts w:hint="default"/>
        <w:lang w:eastAsia="en-US" w:bidi="ar-SA"/>
      </w:rPr>
    </w:lvl>
    <w:lvl w:ilvl="5" w:tplc="CAF00872">
      <w:numFmt w:val="bullet"/>
      <w:lvlText w:val="•"/>
      <w:lvlJc w:val="left"/>
      <w:pPr>
        <w:ind w:left="6970" w:hanging="555"/>
      </w:pPr>
      <w:rPr>
        <w:rFonts w:hint="default"/>
        <w:lang w:eastAsia="en-US" w:bidi="ar-SA"/>
      </w:rPr>
    </w:lvl>
    <w:lvl w:ilvl="6" w:tplc="760AC422">
      <w:numFmt w:val="bullet"/>
      <w:lvlText w:val="•"/>
      <w:lvlJc w:val="left"/>
      <w:pPr>
        <w:ind w:left="7976" w:hanging="555"/>
      </w:pPr>
      <w:rPr>
        <w:rFonts w:hint="default"/>
        <w:lang w:eastAsia="en-US" w:bidi="ar-SA"/>
      </w:rPr>
    </w:lvl>
    <w:lvl w:ilvl="7" w:tplc="F94693D8">
      <w:numFmt w:val="bullet"/>
      <w:lvlText w:val="•"/>
      <w:lvlJc w:val="left"/>
      <w:pPr>
        <w:ind w:left="8982" w:hanging="555"/>
      </w:pPr>
      <w:rPr>
        <w:rFonts w:hint="default"/>
        <w:lang w:eastAsia="en-US" w:bidi="ar-SA"/>
      </w:rPr>
    </w:lvl>
    <w:lvl w:ilvl="8" w:tplc="54A2546A">
      <w:numFmt w:val="bullet"/>
      <w:lvlText w:val="•"/>
      <w:lvlJc w:val="left"/>
      <w:pPr>
        <w:ind w:left="9988" w:hanging="555"/>
      </w:pPr>
      <w:rPr>
        <w:rFonts w:hint="default"/>
        <w:lang w:eastAsia="en-US" w:bidi="ar-SA"/>
      </w:rPr>
    </w:lvl>
  </w:abstractNum>
  <w:abstractNum w:abstractNumId="5" w15:restartNumberingAfterBreak="0">
    <w:nsid w:val="0C8A35FA"/>
    <w:multiLevelType w:val="hybridMultilevel"/>
    <w:tmpl w:val="EB64DD8A"/>
    <w:lvl w:ilvl="0" w:tplc="8F3A4E30">
      <w:start w:val="1"/>
      <w:numFmt w:val="decimal"/>
      <w:lvlText w:val="(%1)"/>
      <w:lvlJc w:val="left"/>
      <w:pPr>
        <w:ind w:left="1339" w:hanging="337"/>
      </w:pPr>
      <w:rPr>
        <w:rFonts w:ascii="Times New Roman" w:eastAsia="Times New Roman" w:hAnsi="Times New Roman" w:cs="Times New Roman" w:hint="default"/>
        <w:w w:val="99"/>
        <w:sz w:val="24"/>
        <w:szCs w:val="24"/>
        <w:lang w:eastAsia="en-US" w:bidi="ar-SA"/>
      </w:rPr>
    </w:lvl>
    <w:lvl w:ilvl="1" w:tplc="117880C8">
      <w:numFmt w:val="bullet"/>
      <w:lvlText w:val="-"/>
      <w:lvlJc w:val="left"/>
      <w:pPr>
        <w:ind w:left="2359" w:hanging="336"/>
      </w:pPr>
      <w:rPr>
        <w:rFonts w:ascii="Times New Roman" w:eastAsia="Times New Roman" w:hAnsi="Times New Roman" w:cs="Times New Roman" w:hint="default"/>
        <w:w w:val="99"/>
        <w:sz w:val="24"/>
        <w:szCs w:val="24"/>
        <w:lang w:eastAsia="en-US" w:bidi="ar-SA"/>
      </w:rPr>
    </w:lvl>
    <w:lvl w:ilvl="2" w:tplc="F0382092">
      <w:numFmt w:val="bullet"/>
      <w:lvlText w:val="•"/>
      <w:lvlJc w:val="left"/>
      <w:pPr>
        <w:ind w:left="3431" w:hanging="336"/>
      </w:pPr>
      <w:rPr>
        <w:rFonts w:hint="default"/>
        <w:lang w:eastAsia="en-US" w:bidi="ar-SA"/>
      </w:rPr>
    </w:lvl>
    <w:lvl w:ilvl="3" w:tplc="EBBC25B6">
      <w:numFmt w:val="bullet"/>
      <w:lvlText w:val="•"/>
      <w:lvlJc w:val="left"/>
      <w:pPr>
        <w:ind w:left="4502" w:hanging="336"/>
      </w:pPr>
      <w:rPr>
        <w:rFonts w:hint="default"/>
        <w:lang w:eastAsia="en-US" w:bidi="ar-SA"/>
      </w:rPr>
    </w:lvl>
    <w:lvl w:ilvl="4" w:tplc="235C027A">
      <w:numFmt w:val="bullet"/>
      <w:lvlText w:val="•"/>
      <w:lvlJc w:val="left"/>
      <w:pPr>
        <w:ind w:left="5573" w:hanging="336"/>
      </w:pPr>
      <w:rPr>
        <w:rFonts w:hint="default"/>
        <w:lang w:eastAsia="en-US" w:bidi="ar-SA"/>
      </w:rPr>
    </w:lvl>
    <w:lvl w:ilvl="5" w:tplc="4C1C5DE8">
      <w:numFmt w:val="bullet"/>
      <w:lvlText w:val="•"/>
      <w:lvlJc w:val="left"/>
      <w:pPr>
        <w:ind w:left="6644" w:hanging="336"/>
      </w:pPr>
      <w:rPr>
        <w:rFonts w:hint="default"/>
        <w:lang w:eastAsia="en-US" w:bidi="ar-SA"/>
      </w:rPr>
    </w:lvl>
    <w:lvl w:ilvl="6" w:tplc="2A0C87E4">
      <w:numFmt w:val="bullet"/>
      <w:lvlText w:val="•"/>
      <w:lvlJc w:val="left"/>
      <w:pPr>
        <w:ind w:left="7715" w:hanging="336"/>
      </w:pPr>
      <w:rPr>
        <w:rFonts w:hint="default"/>
        <w:lang w:eastAsia="en-US" w:bidi="ar-SA"/>
      </w:rPr>
    </w:lvl>
    <w:lvl w:ilvl="7" w:tplc="C09E0982">
      <w:numFmt w:val="bullet"/>
      <w:lvlText w:val="•"/>
      <w:lvlJc w:val="left"/>
      <w:pPr>
        <w:ind w:left="8786" w:hanging="336"/>
      </w:pPr>
      <w:rPr>
        <w:rFonts w:hint="default"/>
        <w:lang w:eastAsia="en-US" w:bidi="ar-SA"/>
      </w:rPr>
    </w:lvl>
    <w:lvl w:ilvl="8" w:tplc="FD58C2D6">
      <w:numFmt w:val="bullet"/>
      <w:lvlText w:val="•"/>
      <w:lvlJc w:val="left"/>
      <w:pPr>
        <w:ind w:left="9857" w:hanging="336"/>
      </w:pPr>
      <w:rPr>
        <w:rFonts w:hint="default"/>
        <w:lang w:eastAsia="en-US" w:bidi="ar-SA"/>
      </w:rPr>
    </w:lvl>
  </w:abstractNum>
  <w:abstractNum w:abstractNumId="6" w15:restartNumberingAfterBreak="0">
    <w:nsid w:val="1CF21425"/>
    <w:multiLevelType w:val="hybridMultilevel"/>
    <w:tmpl w:val="FF9EE1C4"/>
    <w:lvl w:ilvl="0" w:tplc="C9764854">
      <w:start w:val="1"/>
      <w:numFmt w:val="decimal"/>
      <w:lvlText w:val="(%1)"/>
      <w:lvlJc w:val="left"/>
      <w:pPr>
        <w:ind w:left="1339" w:hanging="286"/>
      </w:pPr>
      <w:rPr>
        <w:rFonts w:ascii="Times New Roman" w:eastAsia="Times New Roman" w:hAnsi="Times New Roman" w:cs="Times New Roman" w:hint="default"/>
        <w:w w:val="99"/>
        <w:sz w:val="22"/>
        <w:szCs w:val="22"/>
        <w:lang w:eastAsia="en-US" w:bidi="ar-SA"/>
      </w:rPr>
    </w:lvl>
    <w:lvl w:ilvl="1" w:tplc="49C223F8">
      <w:numFmt w:val="bullet"/>
      <w:lvlText w:val="•"/>
      <w:lvlJc w:val="left"/>
      <w:pPr>
        <w:ind w:left="2406" w:hanging="286"/>
      </w:pPr>
      <w:rPr>
        <w:rFonts w:hint="default"/>
        <w:lang w:eastAsia="en-US" w:bidi="ar-SA"/>
      </w:rPr>
    </w:lvl>
    <w:lvl w:ilvl="2" w:tplc="35B006A8">
      <w:numFmt w:val="bullet"/>
      <w:lvlText w:val="•"/>
      <w:lvlJc w:val="left"/>
      <w:pPr>
        <w:ind w:left="3472" w:hanging="286"/>
      </w:pPr>
      <w:rPr>
        <w:rFonts w:hint="default"/>
        <w:lang w:eastAsia="en-US" w:bidi="ar-SA"/>
      </w:rPr>
    </w:lvl>
    <w:lvl w:ilvl="3" w:tplc="AC82A4A8">
      <w:numFmt w:val="bullet"/>
      <w:lvlText w:val="•"/>
      <w:lvlJc w:val="left"/>
      <w:pPr>
        <w:ind w:left="4538" w:hanging="286"/>
      </w:pPr>
      <w:rPr>
        <w:rFonts w:hint="default"/>
        <w:lang w:eastAsia="en-US" w:bidi="ar-SA"/>
      </w:rPr>
    </w:lvl>
    <w:lvl w:ilvl="4" w:tplc="50927AA0">
      <w:numFmt w:val="bullet"/>
      <w:lvlText w:val="•"/>
      <w:lvlJc w:val="left"/>
      <w:pPr>
        <w:ind w:left="5604" w:hanging="286"/>
      </w:pPr>
      <w:rPr>
        <w:rFonts w:hint="default"/>
        <w:lang w:eastAsia="en-US" w:bidi="ar-SA"/>
      </w:rPr>
    </w:lvl>
    <w:lvl w:ilvl="5" w:tplc="D20A491C">
      <w:numFmt w:val="bullet"/>
      <w:lvlText w:val="•"/>
      <w:lvlJc w:val="left"/>
      <w:pPr>
        <w:ind w:left="6670" w:hanging="286"/>
      </w:pPr>
      <w:rPr>
        <w:rFonts w:hint="default"/>
        <w:lang w:eastAsia="en-US" w:bidi="ar-SA"/>
      </w:rPr>
    </w:lvl>
    <w:lvl w:ilvl="6" w:tplc="0F58E65E">
      <w:numFmt w:val="bullet"/>
      <w:lvlText w:val="•"/>
      <w:lvlJc w:val="left"/>
      <w:pPr>
        <w:ind w:left="7736" w:hanging="286"/>
      </w:pPr>
      <w:rPr>
        <w:rFonts w:hint="default"/>
        <w:lang w:eastAsia="en-US" w:bidi="ar-SA"/>
      </w:rPr>
    </w:lvl>
    <w:lvl w:ilvl="7" w:tplc="3A0069D8">
      <w:numFmt w:val="bullet"/>
      <w:lvlText w:val="•"/>
      <w:lvlJc w:val="left"/>
      <w:pPr>
        <w:ind w:left="8802" w:hanging="286"/>
      </w:pPr>
      <w:rPr>
        <w:rFonts w:hint="default"/>
        <w:lang w:eastAsia="en-US" w:bidi="ar-SA"/>
      </w:rPr>
    </w:lvl>
    <w:lvl w:ilvl="8" w:tplc="F75AFF7E">
      <w:numFmt w:val="bullet"/>
      <w:lvlText w:val="•"/>
      <w:lvlJc w:val="left"/>
      <w:pPr>
        <w:ind w:left="9868" w:hanging="286"/>
      </w:pPr>
      <w:rPr>
        <w:rFonts w:hint="default"/>
        <w:lang w:eastAsia="en-US" w:bidi="ar-SA"/>
      </w:rPr>
    </w:lvl>
  </w:abstractNum>
  <w:abstractNum w:abstractNumId="7" w15:restartNumberingAfterBreak="0">
    <w:nsid w:val="213113E7"/>
    <w:multiLevelType w:val="hybridMultilevel"/>
    <w:tmpl w:val="5F6AF732"/>
    <w:lvl w:ilvl="0" w:tplc="ED428E04">
      <w:numFmt w:val="bullet"/>
      <w:lvlText w:val=""/>
      <w:lvlJc w:val="left"/>
      <w:pPr>
        <w:ind w:left="1339" w:hanging="336"/>
      </w:pPr>
      <w:rPr>
        <w:rFonts w:ascii="Symbol" w:eastAsia="Symbol" w:hAnsi="Symbol" w:cs="Symbol" w:hint="default"/>
        <w:w w:val="99"/>
        <w:sz w:val="24"/>
        <w:szCs w:val="24"/>
        <w:lang w:eastAsia="en-US" w:bidi="ar-SA"/>
      </w:rPr>
    </w:lvl>
    <w:lvl w:ilvl="1" w:tplc="CA7A673C">
      <w:numFmt w:val="bullet"/>
      <w:lvlText w:val="•"/>
      <w:lvlJc w:val="left"/>
      <w:pPr>
        <w:ind w:left="2406" w:hanging="336"/>
      </w:pPr>
      <w:rPr>
        <w:rFonts w:hint="default"/>
        <w:lang w:eastAsia="en-US" w:bidi="ar-SA"/>
      </w:rPr>
    </w:lvl>
    <w:lvl w:ilvl="2" w:tplc="D27EEC1C">
      <w:numFmt w:val="bullet"/>
      <w:lvlText w:val="•"/>
      <w:lvlJc w:val="left"/>
      <w:pPr>
        <w:ind w:left="3472" w:hanging="336"/>
      </w:pPr>
      <w:rPr>
        <w:rFonts w:hint="default"/>
        <w:lang w:eastAsia="en-US" w:bidi="ar-SA"/>
      </w:rPr>
    </w:lvl>
    <w:lvl w:ilvl="3" w:tplc="86785420">
      <w:numFmt w:val="bullet"/>
      <w:lvlText w:val="•"/>
      <w:lvlJc w:val="left"/>
      <w:pPr>
        <w:ind w:left="4538" w:hanging="336"/>
      </w:pPr>
      <w:rPr>
        <w:rFonts w:hint="default"/>
        <w:lang w:eastAsia="en-US" w:bidi="ar-SA"/>
      </w:rPr>
    </w:lvl>
    <w:lvl w:ilvl="4" w:tplc="CF487C22">
      <w:numFmt w:val="bullet"/>
      <w:lvlText w:val="•"/>
      <w:lvlJc w:val="left"/>
      <w:pPr>
        <w:ind w:left="5604" w:hanging="336"/>
      </w:pPr>
      <w:rPr>
        <w:rFonts w:hint="default"/>
        <w:lang w:eastAsia="en-US" w:bidi="ar-SA"/>
      </w:rPr>
    </w:lvl>
    <w:lvl w:ilvl="5" w:tplc="9BDA9496">
      <w:numFmt w:val="bullet"/>
      <w:lvlText w:val="•"/>
      <w:lvlJc w:val="left"/>
      <w:pPr>
        <w:ind w:left="6670" w:hanging="336"/>
      </w:pPr>
      <w:rPr>
        <w:rFonts w:hint="default"/>
        <w:lang w:eastAsia="en-US" w:bidi="ar-SA"/>
      </w:rPr>
    </w:lvl>
    <w:lvl w:ilvl="6" w:tplc="BB8C8C7E">
      <w:numFmt w:val="bullet"/>
      <w:lvlText w:val="•"/>
      <w:lvlJc w:val="left"/>
      <w:pPr>
        <w:ind w:left="7736" w:hanging="336"/>
      </w:pPr>
      <w:rPr>
        <w:rFonts w:hint="default"/>
        <w:lang w:eastAsia="en-US" w:bidi="ar-SA"/>
      </w:rPr>
    </w:lvl>
    <w:lvl w:ilvl="7" w:tplc="582272FC">
      <w:numFmt w:val="bullet"/>
      <w:lvlText w:val="•"/>
      <w:lvlJc w:val="left"/>
      <w:pPr>
        <w:ind w:left="8802" w:hanging="336"/>
      </w:pPr>
      <w:rPr>
        <w:rFonts w:hint="default"/>
        <w:lang w:eastAsia="en-US" w:bidi="ar-SA"/>
      </w:rPr>
    </w:lvl>
    <w:lvl w:ilvl="8" w:tplc="C67656AA">
      <w:numFmt w:val="bullet"/>
      <w:lvlText w:val="•"/>
      <w:lvlJc w:val="left"/>
      <w:pPr>
        <w:ind w:left="9868" w:hanging="336"/>
      </w:pPr>
      <w:rPr>
        <w:rFonts w:hint="default"/>
        <w:lang w:eastAsia="en-US" w:bidi="ar-SA"/>
      </w:rPr>
    </w:lvl>
  </w:abstractNum>
  <w:abstractNum w:abstractNumId="8" w15:restartNumberingAfterBreak="0">
    <w:nsid w:val="36744B70"/>
    <w:multiLevelType w:val="hybridMultilevel"/>
    <w:tmpl w:val="2D765FCA"/>
    <w:lvl w:ilvl="0" w:tplc="D84A1A6E">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C67D6E"/>
    <w:multiLevelType w:val="hybridMultilevel"/>
    <w:tmpl w:val="5E40226A"/>
    <w:lvl w:ilvl="0" w:tplc="9EB62D02">
      <w:numFmt w:val="bullet"/>
      <w:lvlText w:val="-"/>
      <w:lvlJc w:val="left"/>
      <w:pPr>
        <w:ind w:left="1461" w:hanging="116"/>
      </w:pPr>
      <w:rPr>
        <w:rFonts w:ascii="Times New Roman" w:eastAsia="Times New Roman" w:hAnsi="Times New Roman" w:cs="Times New Roman" w:hint="default"/>
        <w:w w:val="99"/>
        <w:sz w:val="24"/>
        <w:szCs w:val="24"/>
        <w:lang w:eastAsia="en-US" w:bidi="ar-SA"/>
      </w:rPr>
    </w:lvl>
    <w:lvl w:ilvl="1" w:tplc="2D4ABF14">
      <w:numFmt w:val="bullet"/>
      <w:lvlText w:val="•"/>
      <w:lvlJc w:val="left"/>
      <w:pPr>
        <w:ind w:left="2514" w:hanging="116"/>
      </w:pPr>
      <w:rPr>
        <w:rFonts w:hint="default"/>
        <w:lang w:eastAsia="en-US" w:bidi="ar-SA"/>
      </w:rPr>
    </w:lvl>
    <w:lvl w:ilvl="2" w:tplc="F5F6A330">
      <w:numFmt w:val="bullet"/>
      <w:lvlText w:val="•"/>
      <w:lvlJc w:val="left"/>
      <w:pPr>
        <w:ind w:left="3568" w:hanging="116"/>
      </w:pPr>
      <w:rPr>
        <w:rFonts w:hint="default"/>
        <w:lang w:eastAsia="en-US" w:bidi="ar-SA"/>
      </w:rPr>
    </w:lvl>
    <w:lvl w:ilvl="3" w:tplc="E000154E">
      <w:numFmt w:val="bullet"/>
      <w:lvlText w:val="•"/>
      <w:lvlJc w:val="left"/>
      <w:pPr>
        <w:ind w:left="4622" w:hanging="116"/>
      </w:pPr>
      <w:rPr>
        <w:rFonts w:hint="default"/>
        <w:lang w:eastAsia="en-US" w:bidi="ar-SA"/>
      </w:rPr>
    </w:lvl>
    <w:lvl w:ilvl="4" w:tplc="91EA3516">
      <w:numFmt w:val="bullet"/>
      <w:lvlText w:val="•"/>
      <w:lvlJc w:val="left"/>
      <w:pPr>
        <w:ind w:left="5676" w:hanging="116"/>
      </w:pPr>
      <w:rPr>
        <w:rFonts w:hint="default"/>
        <w:lang w:eastAsia="en-US" w:bidi="ar-SA"/>
      </w:rPr>
    </w:lvl>
    <w:lvl w:ilvl="5" w:tplc="F0766A72">
      <w:numFmt w:val="bullet"/>
      <w:lvlText w:val="•"/>
      <w:lvlJc w:val="left"/>
      <w:pPr>
        <w:ind w:left="6730" w:hanging="116"/>
      </w:pPr>
      <w:rPr>
        <w:rFonts w:hint="default"/>
        <w:lang w:eastAsia="en-US" w:bidi="ar-SA"/>
      </w:rPr>
    </w:lvl>
    <w:lvl w:ilvl="6" w:tplc="FA66E01A">
      <w:numFmt w:val="bullet"/>
      <w:lvlText w:val="•"/>
      <w:lvlJc w:val="left"/>
      <w:pPr>
        <w:ind w:left="7784" w:hanging="116"/>
      </w:pPr>
      <w:rPr>
        <w:rFonts w:hint="default"/>
        <w:lang w:eastAsia="en-US" w:bidi="ar-SA"/>
      </w:rPr>
    </w:lvl>
    <w:lvl w:ilvl="7" w:tplc="CC6851FC">
      <w:numFmt w:val="bullet"/>
      <w:lvlText w:val="•"/>
      <w:lvlJc w:val="left"/>
      <w:pPr>
        <w:ind w:left="8838" w:hanging="116"/>
      </w:pPr>
      <w:rPr>
        <w:rFonts w:hint="default"/>
        <w:lang w:eastAsia="en-US" w:bidi="ar-SA"/>
      </w:rPr>
    </w:lvl>
    <w:lvl w:ilvl="8" w:tplc="C0C4BC58">
      <w:numFmt w:val="bullet"/>
      <w:lvlText w:val="•"/>
      <w:lvlJc w:val="left"/>
      <w:pPr>
        <w:ind w:left="9892" w:hanging="116"/>
      </w:pPr>
      <w:rPr>
        <w:rFonts w:hint="default"/>
        <w:lang w:eastAsia="en-US" w:bidi="ar-SA"/>
      </w:rPr>
    </w:lvl>
  </w:abstractNum>
  <w:abstractNum w:abstractNumId="10" w15:restartNumberingAfterBreak="0">
    <w:nsid w:val="38F54531"/>
    <w:multiLevelType w:val="hybridMultilevel"/>
    <w:tmpl w:val="3172569A"/>
    <w:lvl w:ilvl="0" w:tplc="D2B4B8AC">
      <w:numFmt w:val="bullet"/>
      <w:lvlText w:val=""/>
      <w:lvlJc w:val="left"/>
      <w:pPr>
        <w:ind w:left="2059" w:hanging="360"/>
      </w:pPr>
      <w:rPr>
        <w:rFonts w:ascii="Symbol" w:eastAsia="Symbol" w:hAnsi="Symbol" w:cs="Symbol" w:hint="default"/>
        <w:w w:val="99"/>
        <w:sz w:val="24"/>
        <w:szCs w:val="24"/>
        <w:lang w:eastAsia="en-US" w:bidi="ar-SA"/>
      </w:rPr>
    </w:lvl>
    <w:lvl w:ilvl="1" w:tplc="27764974">
      <w:numFmt w:val="bullet"/>
      <w:lvlText w:val="•"/>
      <w:lvlJc w:val="left"/>
      <w:pPr>
        <w:ind w:left="3054" w:hanging="360"/>
      </w:pPr>
      <w:rPr>
        <w:rFonts w:hint="default"/>
        <w:lang w:eastAsia="en-US" w:bidi="ar-SA"/>
      </w:rPr>
    </w:lvl>
    <w:lvl w:ilvl="2" w:tplc="7A2C4844">
      <w:numFmt w:val="bullet"/>
      <w:lvlText w:val="•"/>
      <w:lvlJc w:val="left"/>
      <w:pPr>
        <w:ind w:left="4048" w:hanging="360"/>
      </w:pPr>
      <w:rPr>
        <w:rFonts w:hint="default"/>
        <w:lang w:eastAsia="en-US" w:bidi="ar-SA"/>
      </w:rPr>
    </w:lvl>
    <w:lvl w:ilvl="3" w:tplc="DB1A2F14">
      <w:numFmt w:val="bullet"/>
      <w:lvlText w:val="•"/>
      <w:lvlJc w:val="left"/>
      <w:pPr>
        <w:ind w:left="5042" w:hanging="360"/>
      </w:pPr>
      <w:rPr>
        <w:rFonts w:hint="default"/>
        <w:lang w:eastAsia="en-US" w:bidi="ar-SA"/>
      </w:rPr>
    </w:lvl>
    <w:lvl w:ilvl="4" w:tplc="603E93BA">
      <w:numFmt w:val="bullet"/>
      <w:lvlText w:val="•"/>
      <w:lvlJc w:val="left"/>
      <w:pPr>
        <w:ind w:left="6036" w:hanging="360"/>
      </w:pPr>
      <w:rPr>
        <w:rFonts w:hint="default"/>
        <w:lang w:eastAsia="en-US" w:bidi="ar-SA"/>
      </w:rPr>
    </w:lvl>
    <w:lvl w:ilvl="5" w:tplc="E20CA08E">
      <w:numFmt w:val="bullet"/>
      <w:lvlText w:val="•"/>
      <w:lvlJc w:val="left"/>
      <w:pPr>
        <w:ind w:left="7030" w:hanging="360"/>
      </w:pPr>
      <w:rPr>
        <w:rFonts w:hint="default"/>
        <w:lang w:eastAsia="en-US" w:bidi="ar-SA"/>
      </w:rPr>
    </w:lvl>
    <w:lvl w:ilvl="6" w:tplc="0740A3DC">
      <w:numFmt w:val="bullet"/>
      <w:lvlText w:val="•"/>
      <w:lvlJc w:val="left"/>
      <w:pPr>
        <w:ind w:left="8024" w:hanging="360"/>
      </w:pPr>
      <w:rPr>
        <w:rFonts w:hint="default"/>
        <w:lang w:eastAsia="en-US" w:bidi="ar-SA"/>
      </w:rPr>
    </w:lvl>
    <w:lvl w:ilvl="7" w:tplc="C61A6DFC">
      <w:numFmt w:val="bullet"/>
      <w:lvlText w:val="•"/>
      <w:lvlJc w:val="left"/>
      <w:pPr>
        <w:ind w:left="9018" w:hanging="360"/>
      </w:pPr>
      <w:rPr>
        <w:rFonts w:hint="default"/>
        <w:lang w:eastAsia="en-US" w:bidi="ar-SA"/>
      </w:rPr>
    </w:lvl>
    <w:lvl w:ilvl="8" w:tplc="D696C032">
      <w:numFmt w:val="bullet"/>
      <w:lvlText w:val="•"/>
      <w:lvlJc w:val="left"/>
      <w:pPr>
        <w:ind w:left="10012" w:hanging="360"/>
      </w:pPr>
      <w:rPr>
        <w:rFonts w:hint="default"/>
        <w:lang w:eastAsia="en-US" w:bidi="ar-SA"/>
      </w:rPr>
    </w:lvl>
  </w:abstractNum>
  <w:abstractNum w:abstractNumId="11" w15:restartNumberingAfterBreak="0">
    <w:nsid w:val="3BC36E39"/>
    <w:multiLevelType w:val="hybridMultilevel"/>
    <w:tmpl w:val="BF640F6C"/>
    <w:lvl w:ilvl="0" w:tplc="FD6E0382">
      <w:numFmt w:val="bullet"/>
      <w:lvlText w:val="-"/>
      <w:lvlJc w:val="left"/>
      <w:pPr>
        <w:ind w:left="2138" w:hanging="116"/>
      </w:pPr>
      <w:rPr>
        <w:rFonts w:ascii="Times New Roman" w:eastAsia="Times New Roman" w:hAnsi="Times New Roman" w:cs="Times New Roman" w:hint="default"/>
        <w:w w:val="99"/>
        <w:sz w:val="24"/>
        <w:szCs w:val="24"/>
        <w:lang w:eastAsia="en-US" w:bidi="ar-SA"/>
      </w:rPr>
    </w:lvl>
    <w:lvl w:ilvl="1" w:tplc="0A8009EA">
      <w:numFmt w:val="bullet"/>
      <w:lvlText w:val="•"/>
      <w:lvlJc w:val="left"/>
      <w:pPr>
        <w:ind w:left="3126" w:hanging="116"/>
      </w:pPr>
      <w:rPr>
        <w:rFonts w:hint="default"/>
        <w:lang w:eastAsia="en-US" w:bidi="ar-SA"/>
      </w:rPr>
    </w:lvl>
    <w:lvl w:ilvl="2" w:tplc="BABEC40A">
      <w:numFmt w:val="bullet"/>
      <w:lvlText w:val="•"/>
      <w:lvlJc w:val="left"/>
      <w:pPr>
        <w:ind w:left="4112" w:hanging="116"/>
      </w:pPr>
      <w:rPr>
        <w:rFonts w:hint="default"/>
        <w:lang w:eastAsia="en-US" w:bidi="ar-SA"/>
      </w:rPr>
    </w:lvl>
    <w:lvl w:ilvl="3" w:tplc="5A4EDDDE">
      <w:numFmt w:val="bullet"/>
      <w:lvlText w:val="•"/>
      <w:lvlJc w:val="left"/>
      <w:pPr>
        <w:ind w:left="5098" w:hanging="116"/>
      </w:pPr>
      <w:rPr>
        <w:rFonts w:hint="default"/>
        <w:lang w:eastAsia="en-US" w:bidi="ar-SA"/>
      </w:rPr>
    </w:lvl>
    <w:lvl w:ilvl="4" w:tplc="44F85A0C">
      <w:numFmt w:val="bullet"/>
      <w:lvlText w:val="•"/>
      <w:lvlJc w:val="left"/>
      <w:pPr>
        <w:ind w:left="6084" w:hanging="116"/>
      </w:pPr>
      <w:rPr>
        <w:rFonts w:hint="default"/>
        <w:lang w:eastAsia="en-US" w:bidi="ar-SA"/>
      </w:rPr>
    </w:lvl>
    <w:lvl w:ilvl="5" w:tplc="1A6E6C8C">
      <w:numFmt w:val="bullet"/>
      <w:lvlText w:val="•"/>
      <w:lvlJc w:val="left"/>
      <w:pPr>
        <w:ind w:left="7070" w:hanging="116"/>
      </w:pPr>
      <w:rPr>
        <w:rFonts w:hint="default"/>
        <w:lang w:eastAsia="en-US" w:bidi="ar-SA"/>
      </w:rPr>
    </w:lvl>
    <w:lvl w:ilvl="6" w:tplc="A014AFC2">
      <w:numFmt w:val="bullet"/>
      <w:lvlText w:val="•"/>
      <w:lvlJc w:val="left"/>
      <w:pPr>
        <w:ind w:left="8056" w:hanging="116"/>
      </w:pPr>
      <w:rPr>
        <w:rFonts w:hint="default"/>
        <w:lang w:eastAsia="en-US" w:bidi="ar-SA"/>
      </w:rPr>
    </w:lvl>
    <w:lvl w:ilvl="7" w:tplc="4FF6EB34">
      <w:numFmt w:val="bullet"/>
      <w:lvlText w:val="•"/>
      <w:lvlJc w:val="left"/>
      <w:pPr>
        <w:ind w:left="9042" w:hanging="116"/>
      </w:pPr>
      <w:rPr>
        <w:rFonts w:hint="default"/>
        <w:lang w:eastAsia="en-US" w:bidi="ar-SA"/>
      </w:rPr>
    </w:lvl>
    <w:lvl w:ilvl="8" w:tplc="D3C4A60C">
      <w:numFmt w:val="bullet"/>
      <w:lvlText w:val="•"/>
      <w:lvlJc w:val="left"/>
      <w:pPr>
        <w:ind w:left="10028" w:hanging="116"/>
      </w:pPr>
      <w:rPr>
        <w:rFonts w:hint="default"/>
        <w:lang w:eastAsia="en-US" w:bidi="ar-SA"/>
      </w:rPr>
    </w:lvl>
  </w:abstractNum>
  <w:abstractNum w:abstractNumId="12" w15:restartNumberingAfterBreak="0">
    <w:nsid w:val="3C525DDF"/>
    <w:multiLevelType w:val="hybridMultilevel"/>
    <w:tmpl w:val="F93E5884"/>
    <w:lvl w:ilvl="0" w:tplc="2E0CDB5A">
      <w:numFmt w:val="bullet"/>
      <w:lvlText w:val="-"/>
      <w:lvlJc w:val="left"/>
      <w:pPr>
        <w:ind w:left="2138" w:hanging="116"/>
      </w:pPr>
      <w:rPr>
        <w:rFonts w:ascii="Times New Roman" w:eastAsia="Times New Roman" w:hAnsi="Times New Roman" w:cs="Times New Roman" w:hint="default"/>
        <w:w w:val="99"/>
        <w:sz w:val="24"/>
        <w:szCs w:val="24"/>
        <w:lang w:eastAsia="en-US" w:bidi="ar-SA"/>
      </w:rPr>
    </w:lvl>
    <w:lvl w:ilvl="1" w:tplc="84808DB4">
      <w:numFmt w:val="bullet"/>
      <w:lvlText w:val="•"/>
      <w:lvlJc w:val="left"/>
      <w:pPr>
        <w:ind w:left="3126" w:hanging="116"/>
      </w:pPr>
      <w:rPr>
        <w:rFonts w:hint="default"/>
        <w:lang w:eastAsia="en-US" w:bidi="ar-SA"/>
      </w:rPr>
    </w:lvl>
    <w:lvl w:ilvl="2" w:tplc="AB4620D0">
      <w:numFmt w:val="bullet"/>
      <w:lvlText w:val="•"/>
      <w:lvlJc w:val="left"/>
      <w:pPr>
        <w:ind w:left="4112" w:hanging="116"/>
      </w:pPr>
      <w:rPr>
        <w:rFonts w:hint="default"/>
        <w:lang w:eastAsia="en-US" w:bidi="ar-SA"/>
      </w:rPr>
    </w:lvl>
    <w:lvl w:ilvl="3" w:tplc="0EA04DC2">
      <w:numFmt w:val="bullet"/>
      <w:lvlText w:val="•"/>
      <w:lvlJc w:val="left"/>
      <w:pPr>
        <w:ind w:left="5098" w:hanging="116"/>
      </w:pPr>
      <w:rPr>
        <w:rFonts w:hint="default"/>
        <w:lang w:eastAsia="en-US" w:bidi="ar-SA"/>
      </w:rPr>
    </w:lvl>
    <w:lvl w:ilvl="4" w:tplc="8604DAAA">
      <w:numFmt w:val="bullet"/>
      <w:lvlText w:val="•"/>
      <w:lvlJc w:val="left"/>
      <w:pPr>
        <w:ind w:left="6084" w:hanging="116"/>
      </w:pPr>
      <w:rPr>
        <w:rFonts w:hint="default"/>
        <w:lang w:eastAsia="en-US" w:bidi="ar-SA"/>
      </w:rPr>
    </w:lvl>
    <w:lvl w:ilvl="5" w:tplc="4F20DA84">
      <w:numFmt w:val="bullet"/>
      <w:lvlText w:val="•"/>
      <w:lvlJc w:val="left"/>
      <w:pPr>
        <w:ind w:left="7070" w:hanging="116"/>
      </w:pPr>
      <w:rPr>
        <w:rFonts w:hint="default"/>
        <w:lang w:eastAsia="en-US" w:bidi="ar-SA"/>
      </w:rPr>
    </w:lvl>
    <w:lvl w:ilvl="6" w:tplc="98F0BAC0">
      <w:numFmt w:val="bullet"/>
      <w:lvlText w:val="•"/>
      <w:lvlJc w:val="left"/>
      <w:pPr>
        <w:ind w:left="8056" w:hanging="116"/>
      </w:pPr>
      <w:rPr>
        <w:rFonts w:hint="default"/>
        <w:lang w:eastAsia="en-US" w:bidi="ar-SA"/>
      </w:rPr>
    </w:lvl>
    <w:lvl w:ilvl="7" w:tplc="F3C8F4E0">
      <w:numFmt w:val="bullet"/>
      <w:lvlText w:val="•"/>
      <w:lvlJc w:val="left"/>
      <w:pPr>
        <w:ind w:left="9042" w:hanging="116"/>
      </w:pPr>
      <w:rPr>
        <w:rFonts w:hint="default"/>
        <w:lang w:eastAsia="en-US" w:bidi="ar-SA"/>
      </w:rPr>
    </w:lvl>
    <w:lvl w:ilvl="8" w:tplc="D0889472">
      <w:numFmt w:val="bullet"/>
      <w:lvlText w:val="•"/>
      <w:lvlJc w:val="left"/>
      <w:pPr>
        <w:ind w:left="10028" w:hanging="116"/>
      </w:pPr>
      <w:rPr>
        <w:rFonts w:hint="default"/>
        <w:lang w:eastAsia="en-US" w:bidi="ar-SA"/>
      </w:rPr>
    </w:lvl>
  </w:abstractNum>
  <w:abstractNum w:abstractNumId="13" w15:restartNumberingAfterBreak="0">
    <w:nsid w:val="3DF469E2"/>
    <w:multiLevelType w:val="hybridMultilevel"/>
    <w:tmpl w:val="36B64558"/>
    <w:lvl w:ilvl="0" w:tplc="0C1A0001">
      <w:start w:val="1"/>
      <w:numFmt w:val="bullet"/>
      <w:lvlText w:val=""/>
      <w:lvlJc w:val="left"/>
      <w:pPr>
        <w:tabs>
          <w:tab w:val="num" w:pos="1500"/>
        </w:tabs>
        <w:ind w:left="1500" w:hanging="360"/>
      </w:pPr>
      <w:rPr>
        <w:rFonts w:ascii="Symbol" w:hAnsi="Symbol" w:hint="default"/>
      </w:rPr>
    </w:lvl>
    <w:lvl w:ilvl="1" w:tplc="0C1A0003" w:tentative="1">
      <w:start w:val="1"/>
      <w:numFmt w:val="bullet"/>
      <w:lvlText w:val="o"/>
      <w:lvlJc w:val="left"/>
      <w:pPr>
        <w:tabs>
          <w:tab w:val="num" w:pos="2220"/>
        </w:tabs>
        <w:ind w:left="2220" w:hanging="360"/>
      </w:pPr>
      <w:rPr>
        <w:rFonts w:ascii="Courier New" w:hAnsi="Courier New" w:hint="default"/>
      </w:rPr>
    </w:lvl>
    <w:lvl w:ilvl="2" w:tplc="0C1A0005" w:tentative="1">
      <w:start w:val="1"/>
      <w:numFmt w:val="bullet"/>
      <w:lvlText w:val=""/>
      <w:lvlJc w:val="left"/>
      <w:pPr>
        <w:tabs>
          <w:tab w:val="num" w:pos="2940"/>
        </w:tabs>
        <w:ind w:left="2940" w:hanging="360"/>
      </w:pPr>
      <w:rPr>
        <w:rFonts w:ascii="Wingdings" w:hAnsi="Wingdings" w:hint="default"/>
      </w:rPr>
    </w:lvl>
    <w:lvl w:ilvl="3" w:tplc="0C1A0001" w:tentative="1">
      <w:start w:val="1"/>
      <w:numFmt w:val="bullet"/>
      <w:lvlText w:val=""/>
      <w:lvlJc w:val="left"/>
      <w:pPr>
        <w:tabs>
          <w:tab w:val="num" w:pos="3660"/>
        </w:tabs>
        <w:ind w:left="3660" w:hanging="360"/>
      </w:pPr>
      <w:rPr>
        <w:rFonts w:ascii="Symbol" w:hAnsi="Symbol" w:hint="default"/>
      </w:rPr>
    </w:lvl>
    <w:lvl w:ilvl="4" w:tplc="0C1A0003" w:tentative="1">
      <w:start w:val="1"/>
      <w:numFmt w:val="bullet"/>
      <w:lvlText w:val="o"/>
      <w:lvlJc w:val="left"/>
      <w:pPr>
        <w:tabs>
          <w:tab w:val="num" w:pos="4380"/>
        </w:tabs>
        <w:ind w:left="4380" w:hanging="360"/>
      </w:pPr>
      <w:rPr>
        <w:rFonts w:ascii="Courier New" w:hAnsi="Courier New" w:hint="default"/>
      </w:rPr>
    </w:lvl>
    <w:lvl w:ilvl="5" w:tplc="0C1A0005" w:tentative="1">
      <w:start w:val="1"/>
      <w:numFmt w:val="bullet"/>
      <w:lvlText w:val=""/>
      <w:lvlJc w:val="left"/>
      <w:pPr>
        <w:tabs>
          <w:tab w:val="num" w:pos="5100"/>
        </w:tabs>
        <w:ind w:left="5100" w:hanging="360"/>
      </w:pPr>
      <w:rPr>
        <w:rFonts w:ascii="Wingdings" w:hAnsi="Wingdings" w:hint="default"/>
      </w:rPr>
    </w:lvl>
    <w:lvl w:ilvl="6" w:tplc="0C1A0001" w:tentative="1">
      <w:start w:val="1"/>
      <w:numFmt w:val="bullet"/>
      <w:lvlText w:val=""/>
      <w:lvlJc w:val="left"/>
      <w:pPr>
        <w:tabs>
          <w:tab w:val="num" w:pos="5820"/>
        </w:tabs>
        <w:ind w:left="5820" w:hanging="360"/>
      </w:pPr>
      <w:rPr>
        <w:rFonts w:ascii="Symbol" w:hAnsi="Symbol" w:hint="default"/>
      </w:rPr>
    </w:lvl>
    <w:lvl w:ilvl="7" w:tplc="0C1A0003" w:tentative="1">
      <w:start w:val="1"/>
      <w:numFmt w:val="bullet"/>
      <w:lvlText w:val="o"/>
      <w:lvlJc w:val="left"/>
      <w:pPr>
        <w:tabs>
          <w:tab w:val="num" w:pos="6540"/>
        </w:tabs>
        <w:ind w:left="6540" w:hanging="360"/>
      </w:pPr>
      <w:rPr>
        <w:rFonts w:ascii="Courier New" w:hAnsi="Courier New" w:hint="default"/>
      </w:rPr>
    </w:lvl>
    <w:lvl w:ilvl="8" w:tplc="0C1A0005"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418E1A13"/>
    <w:multiLevelType w:val="hybridMultilevel"/>
    <w:tmpl w:val="1EAADFDE"/>
    <w:lvl w:ilvl="0" w:tplc="0C06A324">
      <w:numFmt w:val="bullet"/>
      <w:lvlText w:val=""/>
      <w:lvlJc w:val="left"/>
      <w:pPr>
        <w:ind w:left="1358" w:hanging="204"/>
      </w:pPr>
      <w:rPr>
        <w:rFonts w:ascii="Symbol" w:eastAsia="Symbol" w:hAnsi="Symbol" w:cs="Symbol" w:hint="default"/>
        <w:w w:val="99"/>
        <w:sz w:val="24"/>
        <w:szCs w:val="24"/>
        <w:lang w:eastAsia="en-US" w:bidi="ar-SA"/>
      </w:rPr>
    </w:lvl>
    <w:lvl w:ilvl="1" w:tplc="05DAE366">
      <w:numFmt w:val="bullet"/>
      <w:lvlText w:val="•"/>
      <w:lvlJc w:val="left"/>
      <w:pPr>
        <w:ind w:left="2424" w:hanging="204"/>
      </w:pPr>
      <w:rPr>
        <w:rFonts w:hint="default"/>
        <w:lang w:eastAsia="en-US" w:bidi="ar-SA"/>
      </w:rPr>
    </w:lvl>
    <w:lvl w:ilvl="2" w:tplc="6192A5E8">
      <w:numFmt w:val="bullet"/>
      <w:lvlText w:val="•"/>
      <w:lvlJc w:val="left"/>
      <w:pPr>
        <w:ind w:left="3488" w:hanging="204"/>
      </w:pPr>
      <w:rPr>
        <w:rFonts w:hint="default"/>
        <w:lang w:eastAsia="en-US" w:bidi="ar-SA"/>
      </w:rPr>
    </w:lvl>
    <w:lvl w:ilvl="3" w:tplc="60AE5F90">
      <w:numFmt w:val="bullet"/>
      <w:lvlText w:val="•"/>
      <w:lvlJc w:val="left"/>
      <w:pPr>
        <w:ind w:left="4552" w:hanging="204"/>
      </w:pPr>
      <w:rPr>
        <w:rFonts w:hint="default"/>
        <w:lang w:eastAsia="en-US" w:bidi="ar-SA"/>
      </w:rPr>
    </w:lvl>
    <w:lvl w:ilvl="4" w:tplc="9446E752">
      <w:numFmt w:val="bullet"/>
      <w:lvlText w:val="•"/>
      <w:lvlJc w:val="left"/>
      <w:pPr>
        <w:ind w:left="5616" w:hanging="204"/>
      </w:pPr>
      <w:rPr>
        <w:rFonts w:hint="default"/>
        <w:lang w:eastAsia="en-US" w:bidi="ar-SA"/>
      </w:rPr>
    </w:lvl>
    <w:lvl w:ilvl="5" w:tplc="ECF41608">
      <w:numFmt w:val="bullet"/>
      <w:lvlText w:val="•"/>
      <w:lvlJc w:val="left"/>
      <w:pPr>
        <w:ind w:left="6680" w:hanging="204"/>
      </w:pPr>
      <w:rPr>
        <w:rFonts w:hint="default"/>
        <w:lang w:eastAsia="en-US" w:bidi="ar-SA"/>
      </w:rPr>
    </w:lvl>
    <w:lvl w:ilvl="6" w:tplc="B7F02340">
      <w:numFmt w:val="bullet"/>
      <w:lvlText w:val="•"/>
      <w:lvlJc w:val="left"/>
      <w:pPr>
        <w:ind w:left="7744" w:hanging="204"/>
      </w:pPr>
      <w:rPr>
        <w:rFonts w:hint="default"/>
        <w:lang w:eastAsia="en-US" w:bidi="ar-SA"/>
      </w:rPr>
    </w:lvl>
    <w:lvl w:ilvl="7" w:tplc="BEC04D54">
      <w:numFmt w:val="bullet"/>
      <w:lvlText w:val="•"/>
      <w:lvlJc w:val="left"/>
      <w:pPr>
        <w:ind w:left="8808" w:hanging="204"/>
      </w:pPr>
      <w:rPr>
        <w:rFonts w:hint="default"/>
        <w:lang w:eastAsia="en-US" w:bidi="ar-SA"/>
      </w:rPr>
    </w:lvl>
    <w:lvl w:ilvl="8" w:tplc="E07694FE">
      <w:numFmt w:val="bullet"/>
      <w:lvlText w:val="•"/>
      <w:lvlJc w:val="left"/>
      <w:pPr>
        <w:ind w:left="9872" w:hanging="204"/>
      </w:pPr>
      <w:rPr>
        <w:rFonts w:hint="default"/>
        <w:lang w:eastAsia="en-US" w:bidi="ar-SA"/>
      </w:rPr>
    </w:lvl>
  </w:abstractNum>
  <w:abstractNum w:abstractNumId="15" w15:restartNumberingAfterBreak="0">
    <w:nsid w:val="45C42380"/>
    <w:multiLevelType w:val="hybridMultilevel"/>
    <w:tmpl w:val="504A7630"/>
    <w:lvl w:ilvl="0" w:tplc="7DB86E68">
      <w:numFmt w:val="bullet"/>
      <w:lvlText w:val="-"/>
      <w:lvlJc w:val="left"/>
      <w:pPr>
        <w:ind w:left="1339" w:hanging="708"/>
      </w:pPr>
      <w:rPr>
        <w:rFonts w:ascii="Times New Roman" w:eastAsia="Times New Roman" w:hAnsi="Times New Roman" w:cs="Times New Roman" w:hint="default"/>
        <w:w w:val="99"/>
        <w:sz w:val="24"/>
        <w:szCs w:val="24"/>
        <w:lang w:eastAsia="en-US" w:bidi="ar-SA"/>
      </w:rPr>
    </w:lvl>
    <w:lvl w:ilvl="1" w:tplc="FB101F34">
      <w:numFmt w:val="bullet"/>
      <w:lvlText w:val="-"/>
      <w:lvlJc w:val="left"/>
      <w:pPr>
        <w:ind w:left="1339" w:hanging="200"/>
      </w:pPr>
      <w:rPr>
        <w:rFonts w:ascii="Times New Roman" w:eastAsia="Times New Roman" w:hAnsi="Times New Roman" w:cs="Times New Roman" w:hint="default"/>
        <w:w w:val="99"/>
        <w:sz w:val="24"/>
        <w:szCs w:val="24"/>
        <w:lang w:eastAsia="en-US" w:bidi="ar-SA"/>
      </w:rPr>
    </w:lvl>
    <w:lvl w:ilvl="2" w:tplc="9328ED9E">
      <w:numFmt w:val="bullet"/>
      <w:lvlText w:val="•"/>
      <w:lvlJc w:val="left"/>
      <w:pPr>
        <w:ind w:left="3472" w:hanging="200"/>
      </w:pPr>
      <w:rPr>
        <w:rFonts w:hint="default"/>
        <w:lang w:eastAsia="en-US" w:bidi="ar-SA"/>
      </w:rPr>
    </w:lvl>
    <w:lvl w:ilvl="3" w:tplc="835CEB9C">
      <w:numFmt w:val="bullet"/>
      <w:lvlText w:val="•"/>
      <w:lvlJc w:val="left"/>
      <w:pPr>
        <w:ind w:left="4538" w:hanging="200"/>
      </w:pPr>
      <w:rPr>
        <w:rFonts w:hint="default"/>
        <w:lang w:eastAsia="en-US" w:bidi="ar-SA"/>
      </w:rPr>
    </w:lvl>
    <w:lvl w:ilvl="4" w:tplc="813A3066">
      <w:numFmt w:val="bullet"/>
      <w:lvlText w:val="•"/>
      <w:lvlJc w:val="left"/>
      <w:pPr>
        <w:ind w:left="5604" w:hanging="200"/>
      </w:pPr>
      <w:rPr>
        <w:rFonts w:hint="default"/>
        <w:lang w:eastAsia="en-US" w:bidi="ar-SA"/>
      </w:rPr>
    </w:lvl>
    <w:lvl w:ilvl="5" w:tplc="18561C04">
      <w:numFmt w:val="bullet"/>
      <w:lvlText w:val="•"/>
      <w:lvlJc w:val="left"/>
      <w:pPr>
        <w:ind w:left="6670" w:hanging="200"/>
      </w:pPr>
      <w:rPr>
        <w:rFonts w:hint="default"/>
        <w:lang w:eastAsia="en-US" w:bidi="ar-SA"/>
      </w:rPr>
    </w:lvl>
    <w:lvl w:ilvl="6" w:tplc="1564E42E">
      <w:numFmt w:val="bullet"/>
      <w:lvlText w:val="•"/>
      <w:lvlJc w:val="left"/>
      <w:pPr>
        <w:ind w:left="7736" w:hanging="200"/>
      </w:pPr>
      <w:rPr>
        <w:rFonts w:hint="default"/>
        <w:lang w:eastAsia="en-US" w:bidi="ar-SA"/>
      </w:rPr>
    </w:lvl>
    <w:lvl w:ilvl="7" w:tplc="4E489DB2">
      <w:numFmt w:val="bullet"/>
      <w:lvlText w:val="•"/>
      <w:lvlJc w:val="left"/>
      <w:pPr>
        <w:ind w:left="8802" w:hanging="200"/>
      </w:pPr>
      <w:rPr>
        <w:rFonts w:hint="default"/>
        <w:lang w:eastAsia="en-US" w:bidi="ar-SA"/>
      </w:rPr>
    </w:lvl>
    <w:lvl w:ilvl="8" w:tplc="3612CEC2">
      <w:numFmt w:val="bullet"/>
      <w:lvlText w:val="•"/>
      <w:lvlJc w:val="left"/>
      <w:pPr>
        <w:ind w:left="9868" w:hanging="200"/>
      </w:pPr>
      <w:rPr>
        <w:rFonts w:hint="default"/>
        <w:lang w:eastAsia="en-US" w:bidi="ar-SA"/>
      </w:rPr>
    </w:lvl>
  </w:abstractNum>
  <w:abstractNum w:abstractNumId="16" w15:restartNumberingAfterBreak="0">
    <w:nsid w:val="48175215"/>
    <w:multiLevelType w:val="hybridMultilevel"/>
    <w:tmpl w:val="907ECC76"/>
    <w:lvl w:ilvl="0" w:tplc="78DE3744">
      <w:numFmt w:val="bullet"/>
      <w:lvlText w:val="-"/>
      <w:lvlJc w:val="left"/>
      <w:pPr>
        <w:ind w:left="1082" w:hanging="289"/>
      </w:pPr>
      <w:rPr>
        <w:rFonts w:ascii="Times New Roman" w:eastAsia="Times New Roman" w:hAnsi="Times New Roman" w:cs="Times New Roman" w:hint="default"/>
        <w:w w:val="99"/>
        <w:sz w:val="24"/>
        <w:szCs w:val="24"/>
        <w:lang w:eastAsia="en-US" w:bidi="ar-SA"/>
      </w:rPr>
    </w:lvl>
    <w:lvl w:ilvl="1" w:tplc="7A104EF6">
      <w:numFmt w:val="bullet"/>
      <w:lvlText w:val="•"/>
      <w:lvlJc w:val="left"/>
      <w:pPr>
        <w:ind w:left="2172" w:hanging="289"/>
      </w:pPr>
      <w:rPr>
        <w:rFonts w:hint="default"/>
        <w:lang w:eastAsia="en-US" w:bidi="ar-SA"/>
      </w:rPr>
    </w:lvl>
    <w:lvl w:ilvl="2" w:tplc="837EF8CA">
      <w:numFmt w:val="bullet"/>
      <w:lvlText w:val="•"/>
      <w:lvlJc w:val="left"/>
      <w:pPr>
        <w:ind w:left="3264" w:hanging="289"/>
      </w:pPr>
      <w:rPr>
        <w:rFonts w:hint="default"/>
        <w:lang w:eastAsia="en-US" w:bidi="ar-SA"/>
      </w:rPr>
    </w:lvl>
    <w:lvl w:ilvl="3" w:tplc="0938F830">
      <w:numFmt w:val="bullet"/>
      <w:lvlText w:val="•"/>
      <w:lvlJc w:val="left"/>
      <w:pPr>
        <w:ind w:left="4356" w:hanging="289"/>
      </w:pPr>
      <w:rPr>
        <w:rFonts w:hint="default"/>
        <w:lang w:eastAsia="en-US" w:bidi="ar-SA"/>
      </w:rPr>
    </w:lvl>
    <w:lvl w:ilvl="4" w:tplc="13C84004">
      <w:numFmt w:val="bullet"/>
      <w:lvlText w:val="•"/>
      <w:lvlJc w:val="left"/>
      <w:pPr>
        <w:ind w:left="5448" w:hanging="289"/>
      </w:pPr>
      <w:rPr>
        <w:rFonts w:hint="default"/>
        <w:lang w:eastAsia="en-US" w:bidi="ar-SA"/>
      </w:rPr>
    </w:lvl>
    <w:lvl w:ilvl="5" w:tplc="5E50A0B2">
      <w:numFmt w:val="bullet"/>
      <w:lvlText w:val="•"/>
      <w:lvlJc w:val="left"/>
      <w:pPr>
        <w:ind w:left="6540" w:hanging="289"/>
      </w:pPr>
      <w:rPr>
        <w:rFonts w:hint="default"/>
        <w:lang w:eastAsia="en-US" w:bidi="ar-SA"/>
      </w:rPr>
    </w:lvl>
    <w:lvl w:ilvl="6" w:tplc="4580A758">
      <w:numFmt w:val="bullet"/>
      <w:lvlText w:val="•"/>
      <w:lvlJc w:val="left"/>
      <w:pPr>
        <w:ind w:left="7632" w:hanging="289"/>
      </w:pPr>
      <w:rPr>
        <w:rFonts w:hint="default"/>
        <w:lang w:eastAsia="en-US" w:bidi="ar-SA"/>
      </w:rPr>
    </w:lvl>
    <w:lvl w:ilvl="7" w:tplc="7DC211E8">
      <w:numFmt w:val="bullet"/>
      <w:lvlText w:val="•"/>
      <w:lvlJc w:val="left"/>
      <w:pPr>
        <w:ind w:left="8724" w:hanging="289"/>
      </w:pPr>
      <w:rPr>
        <w:rFonts w:hint="default"/>
        <w:lang w:eastAsia="en-US" w:bidi="ar-SA"/>
      </w:rPr>
    </w:lvl>
    <w:lvl w:ilvl="8" w:tplc="4F96850E">
      <w:numFmt w:val="bullet"/>
      <w:lvlText w:val="•"/>
      <w:lvlJc w:val="left"/>
      <w:pPr>
        <w:ind w:left="9816" w:hanging="289"/>
      </w:pPr>
      <w:rPr>
        <w:rFonts w:hint="default"/>
        <w:lang w:eastAsia="en-US" w:bidi="ar-SA"/>
      </w:rPr>
    </w:lvl>
  </w:abstractNum>
  <w:abstractNum w:abstractNumId="17" w15:restartNumberingAfterBreak="0">
    <w:nsid w:val="4C0114C1"/>
    <w:multiLevelType w:val="hybridMultilevel"/>
    <w:tmpl w:val="89B2F460"/>
    <w:lvl w:ilvl="0" w:tplc="0C1A0001">
      <w:start w:val="1"/>
      <w:numFmt w:val="bullet"/>
      <w:lvlText w:val=""/>
      <w:lvlJc w:val="left"/>
      <w:pPr>
        <w:tabs>
          <w:tab w:val="num" w:pos="1500"/>
        </w:tabs>
        <w:ind w:left="1500" w:hanging="360"/>
      </w:pPr>
      <w:rPr>
        <w:rFonts w:ascii="Symbol" w:hAnsi="Symbol" w:hint="default"/>
      </w:rPr>
    </w:lvl>
    <w:lvl w:ilvl="1" w:tplc="0C1A0003" w:tentative="1">
      <w:start w:val="1"/>
      <w:numFmt w:val="bullet"/>
      <w:lvlText w:val="o"/>
      <w:lvlJc w:val="left"/>
      <w:pPr>
        <w:tabs>
          <w:tab w:val="num" w:pos="2220"/>
        </w:tabs>
        <w:ind w:left="2220" w:hanging="360"/>
      </w:pPr>
      <w:rPr>
        <w:rFonts w:ascii="Courier New" w:hAnsi="Courier New" w:hint="default"/>
      </w:rPr>
    </w:lvl>
    <w:lvl w:ilvl="2" w:tplc="0C1A0005" w:tentative="1">
      <w:start w:val="1"/>
      <w:numFmt w:val="bullet"/>
      <w:lvlText w:val=""/>
      <w:lvlJc w:val="left"/>
      <w:pPr>
        <w:tabs>
          <w:tab w:val="num" w:pos="2940"/>
        </w:tabs>
        <w:ind w:left="2940" w:hanging="360"/>
      </w:pPr>
      <w:rPr>
        <w:rFonts w:ascii="Wingdings" w:hAnsi="Wingdings" w:hint="default"/>
      </w:rPr>
    </w:lvl>
    <w:lvl w:ilvl="3" w:tplc="0C1A0001" w:tentative="1">
      <w:start w:val="1"/>
      <w:numFmt w:val="bullet"/>
      <w:lvlText w:val=""/>
      <w:lvlJc w:val="left"/>
      <w:pPr>
        <w:tabs>
          <w:tab w:val="num" w:pos="3660"/>
        </w:tabs>
        <w:ind w:left="3660" w:hanging="360"/>
      </w:pPr>
      <w:rPr>
        <w:rFonts w:ascii="Symbol" w:hAnsi="Symbol" w:hint="default"/>
      </w:rPr>
    </w:lvl>
    <w:lvl w:ilvl="4" w:tplc="0C1A0003" w:tentative="1">
      <w:start w:val="1"/>
      <w:numFmt w:val="bullet"/>
      <w:lvlText w:val="o"/>
      <w:lvlJc w:val="left"/>
      <w:pPr>
        <w:tabs>
          <w:tab w:val="num" w:pos="4380"/>
        </w:tabs>
        <w:ind w:left="4380" w:hanging="360"/>
      </w:pPr>
      <w:rPr>
        <w:rFonts w:ascii="Courier New" w:hAnsi="Courier New" w:hint="default"/>
      </w:rPr>
    </w:lvl>
    <w:lvl w:ilvl="5" w:tplc="0C1A0005" w:tentative="1">
      <w:start w:val="1"/>
      <w:numFmt w:val="bullet"/>
      <w:lvlText w:val=""/>
      <w:lvlJc w:val="left"/>
      <w:pPr>
        <w:tabs>
          <w:tab w:val="num" w:pos="5100"/>
        </w:tabs>
        <w:ind w:left="5100" w:hanging="360"/>
      </w:pPr>
      <w:rPr>
        <w:rFonts w:ascii="Wingdings" w:hAnsi="Wingdings" w:hint="default"/>
      </w:rPr>
    </w:lvl>
    <w:lvl w:ilvl="6" w:tplc="0C1A0001" w:tentative="1">
      <w:start w:val="1"/>
      <w:numFmt w:val="bullet"/>
      <w:lvlText w:val=""/>
      <w:lvlJc w:val="left"/>
      <w:pPr>
        <w:tabs>
          <w:tab w:val="num" w:pos="5820"/>
        </w:tabs>
        <w:ind w:left="5820" w:hanging="360"/>
      </w:pPr>
      <w:rPr>
        <w:rFonts w:ascii="Symbol" w:hAnsi="Symbol" w:hint="default"/>
      </w:rPr>
    </w:lvl>
    <w:lvl w:ilvl="7" w:tplc="0C1A0003" w:tentative="1">
      <w:start w:val="1"/>
      <w:numFmt w:val="bullet"/>
      <w:lvlText w:val="o"/>
      <w:lvlJc w:val="left"/>
      <w:pPr>
        <w:tabs>
          <w:tab w:val="num" w:pos="6540"/>
        </w:tabs>
        <w:ind w:left="6540" w:hanging="360"/>
      </w:pPr>
      <w:rPr>
        <w:rFonts w:ascii="Courier New" w:hAnsi="Courier New" w:hint="default"/>
      </w:rPr>
    </w:lvl>
    <w:lvl w:ilvl="8" w:tplc="0C1A0005" w:tentative="1">
      <w:start w:val="1"/>
      <w:numFmt w:val="bullet"/>
      <w:lvlText w:val=""/>
      <w:lvlJc w:val="left"/>
      <w:pPr>
        <w:tabs>
          <w:tab w:val="num" w:pos="7260"/>
        </w:tabs>
        <w:ind w:left="7260" w:hanging="360"/>
      </w:pPr>
      <w:rPr>
        <w:rFonts w:ascii="Wingdings" w:hAnsi="Wingdings" w:hint="default"/>
      </w:rPr>
    </w:lvl>
  </w:abstractNum>
  <w:abstractNum w:abstractNumId="18" w15:restartNumberingAfterBreak="0">
    <w:nsid w:val="4C4404D7"/>
    <w:multiLevelType w:val="hybridMultilevel"/>
    <w:tmpl w:val="D2C21D96"/>
    <w:lvl w:ilvl="0" w:tplc="4650E96E">
      <w:numFmt w:val="bullet"/>
      <w:lvlText w:val="-"/>
      <w:lvlJc w:val="left"/>
      <w:pPr>
        <w:ind w:left="1178" w:hanging="144"/>
      </w:pPr>
      <w:rPr>
        <w:rFonts w:ascii="Times New Roman" w:eastAsia="Times New Roman" w:hAnsi="Times New Roman" w:cs="Times New Roman" w:hint="default"/>
        <w:w w:val="99"/>
        <w:sz w:val="24"/>
        <w:szCs w:val="24"/>
        <w:lang w:eastAsia="en-US" w:bidi="ar-SA"/>
      </w:rPr>
    </w:lvl>
    <w:lvl w:ilvl="1" w:tplc="9F4E1EE4">
      <w:numFmt w:val="bullet"/>
      <w:lvlText w:val=""/>
      <w:lvlJc w:val="left"/>
      <w:pPr>
        <w:ind w:left="2038" w:hanging="711"/>
      </w:pPr>
      <w:rPr>
        <w:rFonts w:ascii="Symbol" w:eastAsia="Symbol" w:hAnsi="Symbol" w:cs="Symbol" w:hint="default"/>
        <w:w w:val="99"/>
        <w:sz w:val="24"/>
        <w:szCs w:val="24"/>
        <w:lang w:eastAsia="en-US" w:bidi="ar-SA"/>
      </w:rPr>
    </w:lvl>
    <w:lvl w:ilvl="2" w:tplc="5F4A18F6">
      <w:numFmt w:val="bullet"/>
      <w:lvlText w:val="•"/>
      <w:lvlJc w:val="left"/>
      <w:pPr>
        <w:ind w:left="3146" w:hanging="711"/>
      </w:pPr>
      <w:rPr>
        <w:rFonts w:hint="default"/>
        <w:lang w:eastAsia="en-US" w:bidi="ar-SA"/>
      </w:rPr>
    </w:lvl>
    <w:lvl w:ilvl="3" w:tplc="ED6E4402">
      <w:numFmt w:val="bullet"/>
      <w:lvlText w:val="•"/>
      <w:lvlJc w:val="left"/>
      <w:pPr>
        <w:ind w:left="4253" w:hanging="711"/>
      </w:pPr>
      <w:rPr>
        <w:rFonts w:hint="default"/>
        <w:lang w:eastAsia="en-US" w:bidi="ar-SA"/>
      </w:rPr>
    </w:lvl>
    <w:lvl w:ilvl="4" w:tplc="7938DB18">
      <w:numFmt w:val="bullet"/>
      <w:lvlText w:val="•"/>
      <w:lvlJc w:val="left"/>
      <w:pPr>
        <w:ind w:left="5360" w:hanging="711"/>
      </w:pPr>
      <w:rPr>
        <w:rFonts w:hint="default"/>
        <w:lang w:eastAsia="en-US" w:bidi="ar-SA"/>
      </w:rPr>
    </w:lvl>
    <w:lvl w:ilvl="5" w:tplc="A314D53E">
      <w:numFmt w:val="bullet"/>
      <w:lvlText w:val="•"/>
      <w:lvlJc w:val="left"/>
      <w:pPr>
        <w:ind w:left="6466" w:hanging="711"/>
      </w:pPr>
      <w:rPr>
        <w:rFonts w:hint="default"/>
        <w:lang w:eastAsia="en-US" w:bidi="ar-SA"/>
      </w:rPr>
    </w:lvl>
    <w:lvl w:ilvl="6" w:tplc="58F2B866">
      <w:numFmt w:val="bullet"/>
      <w:lvlText w:val="•"/>
      <w:lvlJc w:val="left"/>
      <w:pPr>
        <w:ind w:left="7573" w:hanging="711"/>
      </w:pPr>
      <w:rPr>
        <w:rFonts w:hint="default"/>
        <w:lang w:eastAsia="en-US" w:bidi="ar-SA"/>
      </w:rPr>
    </w:lvl>
    <w:lvl w:ilvl="7" w:tplc="B93255DC">
      <w:numFmt w:val="bullet"/>
      <w:lvlText w:val="•"/>
      <w:lvlJc w:val="left"/>
      <w:pPr>
        <w:ind w:left="8680" w:hanging="711"/>
      </w:pPr>
      <w:rPr>
        <w:rFonts w:hint="default"/>
        <w:lang w:eastAsia="en-US" w:bidi="ar-SA"/>
      </w:rPr>
    </w:lvl>
    <w:lvl w:ilvl="8" w:tplc="4AD6848C">
      <w:numFmt w:val="bullet"/>
      <w:lvlText w:val="•"/>
      <w:lvlJc w:val="left"/>
      <w:pPr>
        <w:ind w:left="9786" w:hanging="711"/>
      </w:pPr>
      <w:rPr>
        <w:rFonts w:hint="default"/>
        <w:lang w:eastAsia="en-US" w:bidi="ar-SA"/>
      </w:rPr>
    </w:lvl>
  </w:abstractNum>
  <w:abstractNum w:abstractNumId="19" w15:restartNumberingAfterBreak="0">
    <w:nsid w:val="5B702AD4"/>
    <w:multiLevelType w:val="hybridMultilevel"/>
    <w:tmpl w:val="9BB630F0"/>
    <w:lvl w:ilvl="0" w:tplc="DA0CBD8C">
      <w:numFmt w:val="bullet"/>
      <w:lvlText w:val="-"/>
      <w:lvlJc w:val="left"/>
      <w:pPr>
        <w:ind w:left="307" w:hanging="140"/>
      </w:pPr>
      <w:rPr>
        <w:rFonts w:ascii="Times New Roman" w:eastAsia="Times New Roman" w:hAnsi="Times New Roman" w:cs="Times New Roman" w:hint="default"/>
        <w:w w:val="99"/>
        <w:sz w:val="24"/>
        <w:szCs w:val="24"/>
        <w:lang w:eastAsia="en-US" w:bidi="ar-SA"/>
      </w:rPr>
    </w:lvl>
    <w:lvl w:ilvl="1" w:tplc="2D76601A">
      <w:numFmt w:val="bullet"/>
      <w:lvlText w:val="-"/>
      <w:lvlJc w:val="left"/>
      <w:pPr>
        <w:ind w:left="1339" w:hanging="140"/>
      </w:pPr>
      <w:rPr>
        <w:rFonts w:ascii="Times New Roman" w:eastAsia="Times New Roman" w:hAnsi="Times New Roman" w:cs="Times New Roman" w:hint="default"/>
        <w:w w:val="99"/>
        <w:sz w:val="24"/>
        <w:szCs w:val="24"/>
        <w:lang w:eastAsia="en-US" w:bidi="ar-SA"/>
      </w:rPr>
    </w:lvl>
    <w:lvl w:ilvl="2" w:tplc="2DF44498">
      <w:numFmt w:val="bullet"/>
      <w:lvlText w:val="•"/>
      <w:lvlJc w:val="left"/>
      <w:pPr>
        <w:ind w:left="2315" w:hanging="140"/>
      </w:pPr>
      <w:rPr>
        <w:rFonts w:hint="default"/>
        <w:lang w:eastAsia="en-US" w:bidi="ar-SA"/>
      </w:rPr>
    </w:lvl>
    <w:lvl w:ilvl="3" w:tplc="E41A686A">
      <w:numFmt w:val="bullet"/>
      <w:lvlText w:val="•"/>
      <w:lvlJc w:val="left"/>
      <w:pPr>
        <w:ind w:left="3291" w:hanging="140"/>
      </w:pPr>
      <w:rPr>
        <w:rFonts w:hint="default"/>
        <w:lang w:eastAsia="en-US" w:bidi="ar-SA"/>
      </w:rPr>
    </w:lvl>
    <w:lvl w:ilvl="4" w:tplc="1456A646">
      <w:numFmt w:val="bullet"/>
      <w:lvlText w:val="•"/>
      <w:lvlJc w:val="left"/>
      <w:pPr>
        <w:ind w:left="4266" w:hanging="140"/>
      </w:pPr>
      <w:rPr>
        <w:rFonts w:hint="default"/>
        <w:lang w:eastAsia="en-US" w:bidi="ar-SA"/>
      </w:rPr>
    </w:lvl>
    <w:lvl w:ilvl="5" w:tplc="33F46F4A">
      <w:numFmt w:val="bullet"/>
      <w:lvlText w:val="•"/>
      <w:lvlJc w:val="left"/>
      <w:pPr>
        <w:ind w:left="5242" w:hanging="140"/>
      </w:pPr>
      <w:rPr>
        <w:rFonts w:hint="default"/>
        <w:lang w:eastAsia="en-US" w:bidi="ar-SA"/>
      </w:rPr>
    </w:lvl>
    <w:lvl w:ilvl="6" w:tplc="C8FAAC82">
      <w:numFmt w:val="bullet"/>
      <w:lvlText w:val="•"/>
      <w:lvlJc w:val="left"/>
      <w:pPr>
        <w:ind w:left="6218" w:hanging="140"/>
      </w:pPr>
      <w:rPr>
        <w:rFonts w:hint="default"/>
        <w:lang w:eastAsia="en-US" w:bidi="ar-SA"/>
      </w:rPr>
    </w:lvl>
    <w:lvl w:ilvl="7" w:tplc="9484FE20">
      <w:numFmt w:val="bullet"/>
      <w:lvlText w:val="•"/>
      <w:lvlJc w:val="left"/>
      <w:pPr>
        <w:ind w:left="7193" w:hanging="140"/>
      </w:pPr>
      <w:rPr>
        <w:rFonts w:hint="default"/>
        <w:lang w:eastAsia="en-US" w:bidi="ar-SA"/>
      </w:rPr>
    </w:lvl>
    <w:lvl w:ilvl="8" w:tplc="997477C2">
      <w:numFmt w:val="bullet"/>
      <w:lvlText w:val="•"/>
      <w:lvlJc w:val="left"/>
      <w:pPr>
        <w:ind w:left="8169" w:hanging="140"/>
      </w:pPr>
      <w:rPr>
        <w:rFonts w:hint="default"/>
        <w:lang w:eastAsia="en-US" w:bidi="ar-SA"/>
      </w:rPr>
    </w:lvl>
  </w:abstractNum>
  <w:abstractNum w:abstractNumId="20" w15:restartNumberingAfterBreak="0">
    <w:nsid w:val="60771114"/>
    <w:multiLevelType w:val="hybridMultilevel"/>
    <w:tmpl w:val="E194A240"/>
    <w:lvl w:ilvl="0" w:tplc="02421608">
      <w:numFmt w:val="bullet"/>
      <w:lvlText w:val="-"/>
      <w:lvlJc w:val="left"/>
      <w:pPr>
        <w:ind w:left="1455" w:hanging="116"/>
      </w:pPr>
      <w:rPr>
        <w:rFonts w:ascii="Carlito" w:eastAsia="Carlito" w:hAnsi="Carlito" w:cs="Carlito" w:hint="default"/>
        <w:w w:val="100"/>
        <w:sz w:val="22"/>
        <w:szCs w:val="22"/>
        <w:lang w:eastAsia="en-US" w:bidi="ar-SA"/>
      </w:rPr>
    </w:lvl>
    <w:lvl w:ilvl="1" w:tplc="895AA6CE">
      <w:numFmt w:val="bullet"/>
      <w:lvlText w:val="-"/>
      <w:lvlJc w:val="left"/>
      <w:pPr>
        <w:ind w:left="1339" w:hanging="140"/>
      </w:pPr>
      <w:rPr>
        <w:rFonts w:ascii="Times New Roman" w:eastAsia="Times New Roman" w:hAnsi="Times New Roman" w:cs="Times New Roman" w:hint="default"/>
        <w:w w:val="99"/>
        <w:sz w:val="24"/>
        <w:szCs w:val="24"/>
        <w:lang w:eastAsia="en-US" w:bidi="ar-SA"/>
      </w:rPr>
    </w:lvl>
    <w:lvl w:ilvl="2" w:tplc="A60CC1BE">
      <w:numFmt w:val="bullet"/>
      <w:lvlText w:val="-"/>
      <w:lvlJc w:val="left"/>
      <w:pPr>
        <w:ind w:left="1339" w:hanging="138"/>
      </w:pPr>
      <w:rPr>
        <w:rFonts w:ascii="Times New Roman" w:eastAsia="Times New Roman" w:hAnsi="Times New Roman" w:cs="Times New Roman" w:hint="default"/>
        <w:w w:val="99"/>
        <w:sz w:val="24"/>
        <w:szCs w:val="24"/>
        <w:lang w:eastAsia="en-US" w:bidi="ar-SA"/>
      </w:rPr>
    </w:lvl>
    <w:lvl w:ilvl="3" w:tplc="1062D404">
      <w:numFmt w:val="bullet"/>
      <w:lvlText w:val="•"/>
      <w:lvlJc w:val="left"/>
      <w:pPr>
        <w:ind w:left="3802" w:hanging="138"/>
      </w:pPr>
      <w:rPr>
        <w:rFonts w:hint="default"/>
        <w:lang w:eastAsia="en-US" w:bidi="ar-SA"/>
      </w:rPr>
    </w:lvl>
    <w:lvl w:ilvl="4" w:tplc="5C7A1DE4">
      <w:numFmt w:val="bullet"/>
      <w:lvlText w:val="•"/>
      <w:lvlJc w:val="left"/>
      <w:pPr>
        <w:ind w:left="4973" w:hanging="138"/>
      </w:pPr>
      <w:rPr>
        <w:rFonts w:hint="default"/>
        <w:lang w:eastAsia="en-US" w:bidi="ar-SA"/>
      </w:rPr>
    </w:lvl>
    <w:lvl w:ilvl="5" w:tplc="FFE0B81C">
      <w:numFmt w:val="bullet"/>
      <w:lvlText w:val="•"/>
      <w:lvlJc w:val="left"/>
      <w:pPr>
        <w:ind w:left="6144" w:hanging="138"/>
      </w:pPr>
      <w:rPr>
        <w:rFonts w:hint="default"/>
        <w:lang w:eastAsia="en-US" w:bidi="ar-SA"/>
      </w:rPr>
    </w:lvl>
    <w:lvl w:ilvl="6" w:tplc="86E4735A">
      <w:numFmt w:val="bullet"/>
      <w:lvlText w:val="•"/>
      <w:lvlJc w:val="left"/>
      <w:pPr>
        <w:ind w:left="7315" w:hanging="138"/>
      </w:pPr>
      <w:rPr>
        <w:rFonts w:hint="default"/>
        <w:lang w:eastAsia="en-US" w:bidi="ar-SA"/>
      </w:rPr>
    </w:lvl>
    <w:lvl w:ilvl="7" w:tplc="CCCE9E62">
      <w:numFmt w:val="bullet"/>
      <w:lvlText w:val="•"/>
      <w:lvlJc w:val="left"/>
      <w:pPr>
        <w:ind w:left="8486" w:hanging="138"/>
      </w:pPr>
      <w:rPr>
        <w:rFonts w:hint="default"/>
        <w:lang w:eastAsia="en-US" w:bidi="ar-SA"/>
      </w:rPr>
    </w:lvl>
    <w:lvl w:ilvl="8" w:tplc="A7CCE244">
      <w:numFmt w:val="bullet"/>
      <w:lvlText w:val="•"/>
      <w:lvlJc w:val="left"/>
      <w:pPr>
        <w:ind w:left="9657" w:hanging="138"/>
      </w:pPr>
      <w:rPr>
        <w:rFonts w:hint="default"/>
        <w:lang w:eastAsia="en-US" w:bidi="ar-SA"/>
      </w:rPr>
    </w:lvl>
  </w:abstractNum>
  <w:abstractNum w:abstractNumId="21" w15:restartNumberingAfterBreak="0">
    <w:nsid w:val="61541328"/>
    <w:multiLevelType w:val="hybridMultilevel"/>
    <w:tmpl w:val="1A741F04"/>
    <w:lvl w:ilvl="0" w:tplc="53A8DEA6">
      <w:numFmt w:val="bullet"/>
      <w:lvlText w:val="-"/>
      <w:lvlJc w:val="left"/>
      <w:pPr>
        <w:ind w:left="1339" w:hanging="140"/>
      </w:pPr>
      <w:rPr>
        <w:rFonts w:ascii="Times New Roman" w:eastAsia="Times New Roman" w:hAnsi="Times New Roman" w:cs="Times New Roman" w:hint="default"/>
        <w:w w:val="99"/>
        <w:sz w:val="24"/>
        <w:szCs w:val="24"/>
        <w:lang w:eastAsia="en-US" w:bidi="ar-SA"/>
      </w:rPr>
    </w:lvl>
    <w:lvl w:ilvl="1" w:tplc="2EEA178C">
      <w:numFmt w:val="bullet"/>
      <w:lvlText w:val="•"/>
      <w:lvlJc w:val="left"/>
      <w:pPr>
        <w:ind w:left="2406" w:hanging="140"/>
      </w:pPr>
      <w:rPr>
        <w:rFonts w:hint="default"/>
        <w:lang w:eastAsia="en-US" w:bidi="ar-SA"/>
      </w:rPr>
    </w:lvl>
    <w:lvl w:ilvl="2" w:tplc="A732AA98">
      <w:numFmt w:val="bullet"/>
      <w:lvlText w:val="•"/>
      <w:lvlJc w:val="left"/>
      <w:pPr>
        <w:ind w:left="3472" w:hanging="140"/>
      </w:pPr>
      <w:rPr>
        <w:rFonts w:hint="default"/>
        <w:lang w:eastAsia="en-US" w:bidi="ar-SA"/>
      </w:rPr>
    </w:lvl>
    <w:lvl w:ilvl="3" w:tplc="305EE45C">
      <w:numFmt w:val="bullet"/>
      <w:lvlText w:val="•"/>
      <w:lvlJc w:val="left"/>
      <w:pPr>
        <w:ind w:left="4538" w:hanging="140"/>
      </w:pPr>
      <w:rPr>
        <w:rFonts w:hint="default"/>
        <w:lang w:eastAsia="en-US" w:bidi="ar-SA"/>
      </w:rPr>
    </w:lvl>
    <w:lvl w:ilvl="4" w:tplc="54A81CAE">
      <w:numFmt w:val="bullet"/>
      <w:lvlText w:val="•"/>
      <w:lvlJc w:val="left"/>
      <w:pPr>
        <w:ind w:left="5604" w:hanging="140"/>
      </w:pPr>
      <w:rPr>
        <w:rFonts w:hint="default"/>
        <w:lang w:eastAsia="en-US" w:bidi="ar-SA"/>
      </w:rPr>
    </w:lvl>
    <w:lvl w:ilvl="5" w:tplc="8CD67920">
      <w:numFmt w:val="bullet"/>
      <w:lvlText w:val="•"/>
      <w:lvlJc w:val="left"/>
      <w:pPr>
        <w:ind w:left="6670" w:hanging="140"/>
      </w:pPr>
      <w:rPr>
        <w:rFonts w:hint="default"/>
        <w:lang w:eastAsia="en-US" w:bidi="ar-SA"/>
      </w:rPr>
    </w:lvl>
    <w:lvl w:ilvl="6" w:tplc="5E18471C">
      <w:numFmt w:val="bullet"/>
      <w:lvlText w:val="•"/>
      <w:lvlJc w:val="left"/>
      <w:pPr>
        <w:ind w:left="7736" w:hanging="140"/>
      </w:pPr>
      <w:rPr>
        <w:rFonts w:hint="default"/>
        <w:lang w:eastAsia="en-US" w:bidi="ar-SA"/>
      </w:rPr>
    </w:lvl>
    <w:lvl w:ilvl="7" w:tplc="591258CA">
      <w:numFmt w:val="bullet"/>
      <w:lvlText w:val="•"/>
      <w:lvlJc w:val="left"/>
      <w:pPr>
        <w:ind w:left="8802" w:hanging="140"/>
      </w:pPr>
      <w:rPr>
        <w:rFonts w:hint="default"/>
        <w:lang w:eastAsia="en-US" w:bidi="ar-SA"/>
      </w:rPr>
    </w:lvl>
    <w:lvl w:ilvl="8" w:tplc="ADECA3A6">
      <w:numFmt w:val="bullet"/>
      <w:lvlText w:val="•"/>
      <w:lvlJc w:val="left"/>
      <w:pPr>
        <w:ind w:left="9868" w:hanging="140"/>
      </w:pPr>
      <w:rPr>
        <w:rFonts w:hint="default"/>
        <w:lang w:eastAsia="en-US" w:bidi="ar-SA"/>
      </w:rPr>
    </w:lvl>
  </w:abstractNum>
  <w:abstractNum w:abstractNumId="22" w15:restartNumberingAfterBreak="0">
    <w:nsid w:val="615C54E8"/>
    <w:multiLevelType w:val="hybridMultilevel"/>
    <w:tmpl w:val="1A66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27BF6"/>
    <w:multiLevelType w:val="hybridMultilevel"/>
    <w:tmpl w:val="DAEC144A"/>
    <w:lvl w:ilvl="0" w:tplc="0170676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CD1E0A"/>
    <w:multiLevelType w:val="hybridMultilevel"/>
    <w:tmpl w:val="5B64954C"/>
    <w:lvl w:ilvl="0" w:tplc="FA8C4F10">
      <w:start w:val="1"/>
      <w:numFmt w:val="decimal"/>
      <w:lvlText w:val="(%1)"/>
      <w:lvlJc w:val="left"/>
      <w:pPr>
        <w:ind w:left="1948" w:hanging="603"/>
      </w:pPr>
      <w:rPr>
        <w:rFonts w:ascii="Times New Roman" w:eastAsia="Times New Roman" w:hAnsi="Times New Roman" w:cs="Times New Roman" w:hint="default"/>
        <w:w w:val="99"/>
        <w:sz w:val="24"/>
        <w:szCs w:val="24"/>
        <w:lang w:eastAsia="en-US" w:bidi="ar-SA"/>
      </w:rPr>
    </w:lvl>
    <w:lvl w:ilvl="1" w:tplc="B21C8BFC">
      <w:numFmt w:val="bullet"/>
      <w:lvlText w:val="•"/>
      <w:lvlJc w:val="left"/>
      <w:pPr>
        <w:ind w:left="2946" w:hanging="603"/>
      </w:pPr>
      <w:rPr>
        <w:rFonts w:hint="default"/>
        <w:lang w:eastAsia="en-US" w:bidi="ar-SA"/>
      </w:rPr>
    </w:lvl>
    <w:lvl w:ilvl="2" w:tplc="BEA2ED00">
      <w:numFmt w:val="bullet"/>
      <w:lvlText w:val="•"/>
      <w:lvlJc w:val="left"/>
      <w:pPr>
        <w:ind w:left="3952" w:hanging="603"/>
      </w:pPr>
      <w:rPr>
        <w:rFonts w:hint="default"/>
        <w:lang w:eastAsia="en-US" w:bidi="ar-SA"/>
      </w:rPr>
    </w:lvl>
    <w:lvl w:ilvl="3" w:tplc="C3067734">
      <w:numFmt w:val="bullet"/>
      <w:lvlText w:val="•"/>
      <w:lvlJc w:val="left"/>
      <w:pPr>
        <w:ind w:left="4958" w:hanging="603"/>
      </w:pPr>
      <w:rPr>
        <w:rFonts w:hint="default"/>
        <w:lang w:eastAsia="en-US" w:bidi="ar-SA"/>
      </w:rPr>
    </w:lvl>
    <w:lvl w:ilvl="4" w:tplc="7B6EAFFC">
      <w:numFmt w:val="bullet"/>
      <w:lvlText w:val="•"/>
      <w:lvlJc w:val="left"/>
      <w:pPr>
        <w:ind w:left="5964" w:hanging="603"/>
      </w:pPr>
      <w:rPr>
        <w:rFonts w:hint="default"/>
        <w:lang w:eastAsia="en-US" w:bidi="ar-SA"/>
      </w:rPr>
    </w:lvl>
    <w:lvl w:ilvl="5" w:tplc="F68CD9D2">
      <w:numFmt w:val="bullet"/>
      <w:lvlText w:val="•"/>
      <w:lvlJc w:val="left"/>
      <w:pPr>
        <w:ind w:left="6970" w:hanging="603"/>
      </w:pPr>
      <w:rPr>
        <w:rFonts w:hint="default"/>
        <w:lang w:eastAsia="en-US" w:bidi="ar-SA"/>
      </w:rPr>
    </w:lvl>
    <w:lvl w:ilvl="6" w:tplc="F1A6FB4A">
      <w:numFmt w:val="bullet"/>
      <w:lvlText w:val="•"/>
      <w:lvlJc w:val="left"/>
      <w:pPr>
        <w:ind w:left="7976" w:hanging="603"/>
      </w:pPr>
      <w:rPr>
        <w:rFonts w:hint="default"/>
        <w:lang w:eastAsia="en-US" w:bidi="ar-SA"/>
      </w:rPr>
    </w:lvl>
    <w:lvl w:ilvl="7" w:tplc="FBA6BA00">
      <w:numFmt w:val="bullet"/>
      <w:lvlText w:val="•"/>
      <w:lvlJc w:val="left"/>
      <w:pPr>
        <w:ind w:left="8982" w:hanging="603"/>
      </w:pPr>
      <w:rPr>
        <w:rFonts w:hint="default"/>
        <w:lang w:eastAsia="en-US" w:bidi="ar-SA"/>
      </w:rPr>
    </w:lvl>
    <w:lvl w:ilvl="8" w:tplc="3B3CDDE4">
      <w:numFmt w:val="bullet"/>
      <w:lvlText w:val="•"/>
      <w:lvlJc w:val="left"/>
      <w:pPr>
        <w:ind w:left="9988" w:hanging="603"/>
      </w:pPr>
      <w:rPr>
        <w:rFonts w:hint="default"/>
        <w:lang w:eastAsia="en-US" w:bidi="ar-SA"/>
      </w:rPr>
    </w:lvl>
  </w:abstractNum>
  <w:abstractNum w:abstractNumId="25" w15:restartNumberingAfterBreak="0">
    <w:nsid w:val="67586A21"/>
    <w:multiLevelType w:val="hybridMultilevel"/>
    <w:tmpl w:val="89BA4720"/>
    <w:lvl w:ilvl="0" w:tplc="E466CB14">
      <w:numFmt w:val="bullet"/>
      <w:lvlText w:val=""/>
      <w:lvlJc w:val="left"/>
      <w:pPr>
        <w:ind w:left="1365" w:hanging="360"/>
      </w:pPr>
      <w:rPr>
        <w:rFonts w:ascii="Symbol" w:eastAsia="Symbol" w:hAnsi="Symbol" w:cs="Symbol" w:hint="default"/>
        <w:w w:val="99"/>
        <w:sz w:val="24"/>
        <w:szCs w:val="24"/>
        <w:lang w:eastAsia="en-US" w:bidi="ar-SA"/>
      </w:rPr>
    </w:lvl>
    <w:lvl w:ilvl="1" w:tplc="694E2E4C">
      <w:numFmt w:val="bullet"/>
      <w:lvlText w:val="-"/>
      <w:lvlJc w:val="left"/>
      <w:pPr>
        <w:ind w:left="2018" w:hanging="322"/>
      </w:pPr>
      <w:rPr>
        <w:rFonts w:ascii="Times New Roman" w:eastAsia="Times New Roman" w:hAnsi="Times New Roman" w:cs="Times New Roman" w:hint="default"/>
        <w:w w:val="99"/>
        <w:sz w:val="24"/>
        <w:szCs w:val="24"/>
        <w:lang w:eastAsia="en-US" w:bidi="ar-SA"/>
      </w:rPr>
    </w:lvl>
    <w:lvl w:ilvl="2" w:tplc="A6742AEE">
      <w:numFmt w:val="bullet"/>
      <w:lvlText w:val="•"/>
      <w:lvlJc w:val="left"/>
      <w:pPr>
        <w:ind w:left="3128" w:hanging="322"/>
      </w:pPr>
      <w:rPr>
        <w:rFonts w:hint="default"/>
        <w:lang w:eastAsia="en-US" w:bidi="ar-SA"/>
      </w:rPr>
    </w:lvl>
    <w:lvl w:ilvl="3" w:tplc="764E1CE8">
      <w:numFmt w:val="bullet"/>
      <w:lvlText w:val="•"/>
      <w:lvlJc w:val="left"/>
      <w:pPr>
        <w:ind w:left="4237" w:hanging="322"/>
      </w:pPr>
      <w:rPr>
        <w:rFonts w:hint="default"/>
        <w:lang w:eastAsia="en-US" w:bidi="ar-SA"/>
      </w:rPr>
    </w:lvl>
    <w:lvl w:ilvl="4" w:tplc="341C6012">
      <w:numFmt w:val="bullet"/>
      <w:lvlText w:val="•"/>
      <w:lvlJc w:val="left"/>
      <w:pPr>
        <w:ind w:left="5346" w:hanging="322"/>
      </w:pPr>
      <w:rPr>
        <w:rFonts w:hint="default"/>
        <w:lang w:eastAsia="en-US" w:bidi="ar-SA"/>
      </w:rPr>
    </w:lvl>
    <w:lvl w:ilvl="5" w:tplc="095EACD6">
      <w:numFmt w:val="bullet"/>
      <w:lvlText w:val="•"/>
      <w:lvlJc w:val="left"/>
      <w:pPr>
        <w:ind w:left="6455" w:hanging="322"/>
      </w:pPr>
      <w:rPr>
        <w:rFonts w:hint="default"/>
        <w:lang w:eastAsia="en-US" w:bidi="ar-SA"/>
      </w:rPr>
    </w:lvl>
    <w:lvl w:ilvl="6" w:tplc="19D8E7FE">
      <w:numFmt w:val="bullet"/>
      <w:lvlText w:val="•"/>
      <w:lvlJc w:val="left"/>
      <w:pPr>
        <w:ind w:left="7564" w:hanging="322"/>
      </w:pPr>
      <w:rPr>
        <w:rFonts w:hint="default"/>
        <w:lang w:eastAsia="en-US" w:bidi="ar-SA"/>
      </w:rPr>
    </w:lvl>
    <w:lvl w:ilvl="7" w:tplc="8D989332">
      <w:numFmt w:val="bullet"/>
      <w:lvlText w:val="•"/>
      <w:lvlJc w:val="left"/>
      <w:pPr>
        <w:ind w:left="8673" w:hanging="322"/>
      </w:pPr>
      <w:rPr>
        <w:rFonts w:hint="default"/>
        <w:lang w:eastAsia="en-US" w:bidi="ar-SA"/>
      </w:rPr>
    </w:lvl>
    <w:lvl w:ilvl="8" w:tplc="84C26B2C">
      <w:numFmt w:val="bullet"/>
      <w:lvlText w:val="•"/>
      <w:lvlJc w:val="left"/>
      <w:pPr>
        <w:ind w:left="9782" w:hanging="322"/>
      </w:pPr>
      <w:rPr>
        <w:rFonts w:hint="default"/>
        <w:lang w:eastAsia="en-US" w:bidi="ar-SA"/>
      </w:rPr>
    </w:lvl>
  </w:abstractNum>
  <w:abstractNum w:abstractNumId="26" w15:restartNumberingAfterBreak="0">
    <w:nsid w:val="6D5E6B1A"/>
    <w:multiLevelType w:val="hybridMultilevel"/>
    <w:tmpl w:val="171CDBFE"/>
    <w:lvl w:ilvl="0" w:tplc="5FE8D93A">
      <w:numFmt w:val="bullet"/>
      <w:lvlText w:val="-"/>
      <w:lvlJc w:val="left"/>
      <w:pPr>
        <w:ind w:left="1459" w:hanging="113"/>
      </w:pPr>
      <w:rPr>
        <w:rFonts w:ascii="Times New Roman" w:eastAsia="Times New Roman" w:hAnsi="Times New Roman" w:cs="Times New Roman" w:hint="default"/>
        <w:w w:val="99"/>
        <w:sz w:val="24"/>
        <w:szCs w:val="24"/>
        <w:lang w:eastAsia="en-US" w:bidi="ar-SA"/>
      </w:rPr>
    </w:lvl>
    <w:lvl w:ilvl="1" w:tplc="34D40CF8">
      <w:numFmt w:val="bullet"/>
      <w:lvlText w:val="•"/>
      <w:lvlJc w:val="left"/>
      <w:pPr>
        <w:ind w:left="2514" w:hanging="113"/>
      </w:pPr>
      <w:rPr>
        <w:rFonts w:hint="default"/>
        <w:lang w:eastAsia="en-US" w:bidi="ar-SA"/>
      </w:rPr>
    </w:lvl>
    <w:lvl w:ilvl="2" w:tplc="DD9645F0">
      <w:numFmt w:val="bullet"/>
      <w:lvlText w:val="•"/>
      <w:lvlJc w:val="left"/>
      <w:pPr>
        <w:ind w:left="3568" w:hanging="113"/>
      </w:pPr>
      <w:rPr>
        <w:rFonts w:hint="default"/>
        <w:lang w:eastAsia="en-US" w:bidi="ar-SA"/>
      </w:rPr>
    </w:lvl>
    <w:lvl w:ilvl="3" w:tplc="6D943FD8">
      <w:numFmt w:val="bullet"/>
      <w:lvlText w:val="•"/>
      <w:lvlJc w:val="left"/>
      <w:pPr>
        <w:ind w:left="4622" w:hanging="113"/>
      </w:pPr>
      <w:rPr>
        <w:rFonts w:hint="default"/>
        <w:lang w:eastAsia="en-US" w:bidi="ar-SA"/>
      </w:rPr>
    </w:lvl>
    <w:lvl w:ilvl="4" w:tplc="BD1C5B5A">
      <w:numFmt w:val="bullet"/>
      <w:lvlText w:val="•"/>
      <w:lvlJc w:val="left"/>
      <w:pPr>
        <w:ind w:left="5676" w:hanging="113"/>
      </w:pPr>
      <w:rPr>
        <w:rFonts w:hint="default"/>
        <w:lang w:eastAsia="en-US" w:bidi="ar-SA"/>
      </w:rPr>
    </w:lvl>
    <w:lvl w:ilvl="5" w:tplc="03EE39BC">
      <w:numFmt w:val="bullet"/>
      <w:lvlText w:val="•"/>
      <w:lvlJc w:val="left"/>
      <w:pPr>
        <w:ind w:left="6730" w:hanging="113"/>
      </w:pPr>
      <w:rPr>
        <w:rFonts w:hint="default"/>
        <w:lang w:eastAsia="en-US" w:bidi="ar-SA"/>
      </w:rPr>
    </w:lvl>
    <w:lvl w:ilvl="6" w:tplc="3040506A">
      <w:numFmt w:val="bullet"/>
      <w:lvlText w:val="•"/>
      <w:lvlJc w:val="left"/>
      <w:pPr>
        <w:ind w:left="7784" w:hanging="113"/>
      </w:pPr>
      <w:rPr>
        <w:rFonts w:hint="default"/>
        <w:lang w:eastAsia="en-US" w:bidi="ar-SA"/>
      </w:rPr>
    </w:lvl>
    <w:lvl w:ilvl="7" w:tplc="45FAD2E8">
      <w:numFmt w:val="bullet"/>
      <w:lvlText w:val="•"/>
      <w:lvlJc w:val="left"/>
      <w:pPr>
        <w:ind w:left="8838" w:hanging="113"/>
      </w:pPr>
      <w:rPr>
        <w:rFonts w:hint="default"/>
        <w:lang w:eastAsia="en-US" w:bidi="ar-SA"/>
      </w:rPr>
    </w:lvl>
    <w:lvl w:ilvl="8" w:tplc="B7666D62">
      <w:numFmt w:val="bullet"/>
      <w:lvlText w:val="•"/>
      <w:lvlJc w:val="left"/>
      <w:pPr>
        <w:ind w:left="9892" w:hanging="113"/>
      </w:pPr>
      <w:rPr>
        <w:rFonts w:hint="default"/>
        <w:lang w:eastAsia="en-US" w:bidi="ar-SA"/>
      </w:rPr>
    </w:lvl>
  </w:abstractNum>
  <w:abstractNum w:abstractNumId="27" w15:restartNumberingAfterBreak="0">
    <w:nsid w:val="7D1302B9"/>
    <w:multiLevelType w:val="hybridMultilevel"/>
    <w:tmpl w:val="6994D41C"/>
    <w:lvl w:ilvl="0" w:tplc="B5561D56">
      <w:numFmt w:val="bullet"/>
      <w:lvlText w:val="-"/>
      <w:lvlJc w:val="left"/>
      <w:pPr>
        <w:ind w:left="1339" w:hanging="171"/>
      </w:pPr>
      <w:rPr>
        <w:rFonts w:ascii="Times New Roman" w:eastAsia="Times New Roman" w:hAnsi="Times New Roman" w:cs="Times New Roman" w:hint="default"/>
        <w:w w:val="99"/>
        <w:sz w:val="24"/>
        <w:szCs w:val="24"/>
        <w:lang w:eastAsia="en-US" w:bidi="ar-SA"/>
      </w:rPr>
    </w:lvl>
    <w:lvl w:ilvl="1" w:tplc="B36A97F8">
      <w:numFmt w:val="bullet"/>
      <w:lvlText w:val="-"/>
      <w:lvlJc w:val="left"/>
      <w:pPr>
        <w:ind w:left="1339" w:hanging="140"/>
      </w:pPr>
      <w:rPr>
        <w:rFonts w:ascii="Times New Roman" w:eastAsia="Times New Roman" w:hAnsi="Times New Roman" w:cs="Times New Roman" w:hint="default"/>
        <w:w w:val="99"/>
        <w:sz w:val="24"/>
        <w:szCs w:val="24"/>
        <w:lang w:eastAsia="en-US" w:bidi="ar-SA"/>
      </w:rPr>
    </w:lvl>
    <w:lvl w:ilvl="2" w:tplc="866AFF22">
      <w:numFmt w:val="bullet"/>
      <w:lvlText w:val="•"/>
      <w:lvlJc w:val="left"/>
      <w:pPr>
        <w:ind w:left="3472" w:hanging="140"/>
      </w:pPr>
      <w:rPr>
        <w:rFonts w:hint="default"/>
        <w:lang w:eastAsia="en-US" w:bidi="ar-SA"/>
      </w:rPr>
    </w:lvl>
    <w:lvl w:ilvl="3" w:tplc="6AEC405A">
      <w:numFmt w:val="bullet"/>
      <w:lvlText w:val="•"/>
      <w:lvlJc w:val="left"/>
      <w:pPr>
        <w:ind w:left="4538" w:hanging="140"/>
      </w:pPr>
      <w:rPr>
        <w:rFonts w:hint="default"/>
        <w:lang w:eastAsia="en-US" w:bidi="ar-SA"/>
      </w:rPr>
    </w:lvl>
    <w:lvl w:ilvl="4" w:tplc="2CD07F82">
      <w:numFmt w:val="bullet"/>
      <w:lvlText w:val="•"/>
      <w:lvlJc w:val="left"/>
      <w:pPr>
        <w:ind w:left="5604" w:hanging="140"/>
      </w:pPr>
      <w:rPr>
        <w:rFonts w:hint="default"/>
        <w:lang w:eastAsia="en-US" w:bidi="ar-SA"/>
      </w:rPr>
    </w:lvl>
    <w:lvl w:ilvl="5" w:tplc="331866A4">
      <w:numFmt w:val="bullet"/>
      <w:lvlText w:val="•"/>
      <w:lvlJc w:val="left"/>
      <w:pPr>
        <w:ind w:left="6670" w:hanging="140"/>
      </w:pPr>
      <w:rPr>
        <w:rFonts w:hint="default"/>
        <w:lang w:eastAsia="en-US" w:bidi="ar-SA"/>
      </w:rPr>
    </w:lvl>
    <w:lvl w:ilvl="6" w:tplc="3A5A041A">
      <w:numFmt w:val="bullet"/>
      <w:lvlText w:val="•"/>
      <w:lvlJc w:val="left"/>
      <w:pPr>
        <w:ind w:left="7736" w:hanging="140"/>
      </w:pPr>
      <w:rPr>
        <w:rFonts w:hint="default"/>
        <w:lang w:eastAsia="en-US" w:bidi="ar-SA"/>
      </w:rPr>
    </w:lvl>
    <w:lvl w:ilvl="7" w:tplc="DBB67756">
      <w:numFmt w:val="bullet"/>
      <w:lvlText w:val="•"/>
      <w:lvlJc w:val="left"/>
      <w:pPr>
        <w:ind w:left="8802" w:hanging="140"/>
      </w:pPr>
      <w:rPr>
        <w:rFonts w:hint="default"/>
        <w:lang w:eastAsia="en-US" w:bidi="ar-SA"/>
      </w:rPr>
    </w:lvl>
    <w:lvl w:ilvl="8" w:tplc="BA2A7BEC">
      <w:numFmt w:val="bullet"/>
      <w:lvlText w:val="•"/>
      <w:lvlJc w:val="left"/>
      <w:pPr>
        <w:ind w:left="9868" w:hanging="140"/>
      </w:pPr>
      <w:rPr>
        <w:rFonts w:hint="default"/>
        <w:lang w:eastAsia="en-US" w:bidi="ar-SA"/>
      </w:rPr>
    </w:lvl>
  </w:abstractNum>
  <w:abstractNum w:abstractNumId="28" w15:restartNumberingAfterBreak="0">
    <w:nsid w:val="7FC503BF"/>
    <w:multiLevelType w:val="hybridMultilevel"/>
    <w:tmpl w:val="EB98E756"/>
    <w:lvl w:ilvl="0" w:tplc="4B0224A6">
      <w:start w:val="8"/>
      <w:numFmt w:val="decimal"/>
      <w:lvlText w:val="%1."/>
      <w:lvlJc w:val="left"/>
      <w:pPr>
        <w:ind w:left="1559" w:hanging="240"/>
        <w:jc w:val="right"/>
      </w:pPr>
      <w:rPr>
        <w:rFonts w:hint="default"/>
        <w:b/>
        <w:bCs/>
        <w:w w:val="99"/>
        <w:lang w:eastAsia="en-US" w:bidi="ar-SA"/>
      </w:rPr>
    </w:lvl>
    <w:lvl w:ilvl="1" w:tplc="3E8ABA68">
      <w:numFmt w:val="bullet"/>
      <w:lvlText w:val="•"/>
      <w:lvlJc w:val="left"/>
      <w:pPr>
        <w:ind w:left="2604" w:hanging="240"/>
      </w:pPr>
      <w:rPr>
        <w:rFonts w:hint="default"/>
        <w:lang w:eastAsia="en-US" w:bidi="ar-SA"/>
      </w:rPr>
    </w:lvl>
    <w:lvl w:ilvl="2" w:tplc="D45A2C78">
      <w:numFmt w:val="bullet"/>
      <w:lvlText w:val="•"/>
      <w:lvlJc w:val="left"/>
      <w:pPr>
        <w:ind w:left="3648" w:hanging="240"/>
      </w:pPr>
      <w:rPr>
        <w:rFonts w:hint="default"/>
        <w:lang w:eastAsia="en-US" w:bidi="ar-SA"/>
      </w:rPr>
    </w:lvl>
    <w:lvl w:ilvl="3" w:tplc="4860ECCA">
      <w:numFmt w:val="bullet"/>
      <w:lvlText w:val="•"/>
      <w:lvlJc w:val="left"/>
      <w:pPr>
        <w:ind w:left="4692" w:hanging="240"/>
      </w:pPr>
      <w:rPr>
        <w:rFonts w:hint="default"/>
        <w:lang w:eastAsia="en-US" w:bidi="ar-SA"/>
      </w:rPr>
    </w:lvl>
    <w:lvl w:ilvl="4" w:tplc="A8E2638E">
      <w:numFmt w:val="bullet"/>
      <w:lvlText w:val="•"/>
      <w:lvlJc w:val="left"/>
      <w:pPr>
        <w:ind w:left="5736" w:hanging="240"/>
      </w:pPr>
      <w:rPr>
        <w:rFonts w:hint="default"/>
        <w:lang w:eastAsia="en-US" w:bidi="ar-SA"/>
      </w:rPr>
    </w:lvl>
    <w:lvl w:ilvl="5" w:tplc="C60E9E66">
      <w:numFmt w:val="bullet"/>
      <w:lvlText w:val="•"/>
      <w:lvlJc w:val="left"/>
      <w:pPr>
        <w:ind w:left="6780" w:hanging="240"/>
      </w:pPr>
      <w:rPr>
        <w:rFonts w:hint="default"/>
        <w:lang w:eastAsia="en-US" w:bidi="ar-SA"/>
      </w:rPr>
    </w:lvl>
    <w:lvl w:ilvl="6" w:tplc="2348D65E">
      <w:numFmt w:val="bullet"/>
      <w:lvlText w:val="•"/>
      <w:lvlJc w:val="left"/>
      <w:pPr>
        <w:ind w:left="7824" w:hanging="240"/>
      </w:pPr>
      <w:rPr>
        <w:rFonts w:hint="default"/>
        <w:lang w:eastAsia="en-US" w:bidi="ar-SA"/>
      </w:rPr>
    </w:lvl>
    <w:lvl w:ilvl="7" w:tplc="64407B7A">
      <w:numFmt w:val="bullet"/>
      <w:lvlText w:val="•"/>
      <w:lvlJc w:val="left"/>
      <w:pPr>
        <w:ind w:left="8868" w:hanging="240"/>
      </w:pPr>
      <w:rPr>
        <w:rFonts w:hint="default"/>
        <w:lang w:eastAsia="en-US" w:bidi="ar-SA"/>
      </w:rPr>
    </w:lvl>
    <w:lvl w:ilvl="8" w:tplc="8CECD9E4">
      <w:numFmt w:val="bullet"/>
      <w:lvlText w:val="•"/>
      <w:lvlJc w:val="left"/>
      <w:pPr>
        <w:ind w:left="9912" w:hanging="240"/>
      </w:pPr>
      <w:rPr>
        <w:rFonts w:hint="default"/>
        <w:lang w:eastAsia="en-US" w:bidi="ar-SA"/>
      </w:rPr>
    </w:lvl>
  </w:abstractNum>
  <w:num w:numId="1">
    <w:abstractNumId w:val="16"/>
  </w:num>
  <w:num w:numId="2">
    <w:abstractNumId w:val="26"/>
  </w:num>
  <w:num w:numId="3">
    <w:abstractNumId w:val="25"/>
  </w:num>
  <w:num w:numId="4">
    <w:abstractNumId w:val="28"/>
  </w:num>
  <w:num w:numId="5">
    <w:abstractNumId w:val="18"/>
  </w:num>
  <w:num w:numId="6">
    <w:abstractNumId w:val="14"/>
  </w:num>
  <w:num w:numId="7">
    <w:abstractNumId w:val="9"/>
  </w:num>
  <w:num w:numId="8">
    <w:abstractNumId w:val="0"/>
  </w:num>
  <w:num w:numId="9">
    <w:abstractNumId w:val="5"/>
  </w:num>
  <w:num w:numId="10">
    <w:abstractNumId w:val="6"/>
  </w:num>
  <w:num w:numId="11">
    <w:abstractNumId w:val="1"/>
  </w:num>
  <w:num w:numId="12">
    <w:abstractNumId w:val="4"/>
  </w:num>
  <w:num w:numId="13">
    <w:abstractNumId w:val="24"/>
  </w:num>
  <w:num w:numId="14">
    <w:abstractNumId w:val="3"/>
  </w:num>
  <w:num w:numId="15">
    <w:abstractNumId w:val="11"/>
  </w:num>
  <w:num w:numId="16">
    <w:abstractNumId w:val="19"/>
  </w:num>
  <w:num w:numId="17">
    <w:abstractNumId w:val="20"/>
  </w:num>
  <w:num w:numId="18">
    <w:abstractNumId w:val="27"/>
  </w:num>
  <w:num w:numId="19">
    <w:abstractNumId w:val="10"/>
  </w:num>
  <w:num w:numId="20">
    <w:abstractNumId w:val="21"/>
  </w:num>
  <w:num w:numId="21">
    <w:abstractNumId w:val="15"/>
  </w:num>
  <w:num w:numId="22">
    <w:abstractNumId w:val="12"/>
  </w:num>
  <w:num w:numId="23">
    <w:abstractNumId w:val="7"/>
  </w:num>
  <w:num w:numId="24">
    <w:abstractNumId w:val="2"/>
  </w:num>
  <w:num w:numId="25">
    <w:abstractNumId w:val="17"/>
  </w:num>
  <w:num w:numId="26">
    <w:abstractNumId w:val="13"/>
  </w:num>
  <w:num w:numId="27">
    <w:abstractNumId w:val="23"/>
  </w:num>
  <w:num w:numId="28">
    <w:abstractNumId w:val="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91"/>
    <w:rsid w:val="00032CDA"/>
    <w:rsid w:val="001629D7"/>
    <w:rsid w:val="00172A2B"/>
    <w:rsid w:val="001E2FCC"/>
    <w:rsid w:val="0025041D"/>
    <w:rsid w:val="00261F4E"/>
    <w:rsid w:val="002E7191"/>
    <w:rsid w:val="00427910"/>
    <w:rsid w:val="00457A9D"/>
    <w:rsid w:val="004974E0"/>
    <w:rsid w:val="004D1E3E"/>
    <w:rsid w:val="00520F4D"/>
    <w:rsid w:val="00534D3C"/>
    <w:rsid w:val="00545061"/>
    <w:rsid w:val="005C4815"/>
    <w:rsid w:val="005F5C02"/>
    <w:rsid w:val="00630F1F"/>
    <w:rsid w:val="00674B3A"/>
    <w:rsid w:val="006B1780"/>
    <w:rsid w:val="00764010"/>
    <w:rsid w:val="007E6218"/>
    <w:rsid w:val="008125B8"/>
    <w:rsid w:val="0082125C"/>
    <w:rsid w:val="00863BDF"/>
    <w:rsid w:val="00866808"/>
    <w:rsid w:val="00887F6D"/>
    <w:rsid w:val="008C2221"/>
    <w:rsid w:val="008C36C4"/>
    <w:rsid w:val="00A61BA7"/>
    <w:rsid w:val="00AA67B6"/>
    <w:rsid w:val="00AB1C43"/>
    <w:rsid w:val="00AF265D"/>
    <w:rsid w:val="00B12423"/>
    <w:rsid w:val="00B7214E"/>
    <w:rsid w:val="00B90170"/>
    <w:rsid w:val="00BA645A"/>
    <w:rsid w:val="00C07CD0"/>
    <w:rsid w:val="00CB3DB5"/>
    <w:rsid w:val="00CB70C7"/>
    <w:rsid w:val="00CC2B5C"/>
    <w:rsid w:val="00D33296"/>
    <w:rsid w:val="00E3170E"/>
    <w:rsid w:val="00E33964"/>
    <w:rsid w:val="00EA1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F69B8"/>
  <w15:docId w15:val="{244AFA24-3FCF-45D1-8405-FED387FB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39"/>
      <w:outlineLvl w:val="0"/>
    </w:pPr>
    <w:rPr>
      <w:b/>
      <w:bCs/>
      <w:sz w:val="24"/>
      <w:szCs w:val="24"/>
    </w:rPr>
  </w:style>
  <w:style w:type="paragraph" w:styleId="Heading2">
    <w:name w:val="heading 2"/>
    <w:basedOn w:val="Normal"/>
    <w:uiPriority w:val="1"/>
    <w:qFormat/>
    <w:pPr>
      <w:ind w:left="1417" w:hanging="240"/>
      <w:outlineLvl w:val="1"/>
    </w:pPr>
    <w:rPr>
      <w:b/>
      <w:bCs/>
      <w:i/>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
      <w:ind w:left="1315" w:right="1617"/>
      <w:jc w:val="center"/>
    </w:pPr>
    <w:rPr>
      <w:rFonts w:ascii="Arial" w:eastAsia="Arial" w:hAnsi="Arial" w:cs="Arial"/>
      <w:b/>
      <w:bCs/>
      <w:i/>
      <w:sz w:val="30"/>
      <w:szCs w:val="30"/>
    </w:rPr>
  </w:style>
  <w:style w:type="paragraph" w:styleId="ListParagraph">
    <w:name w:val="List Paragraph"/>
    <w:basedOn w:val="Normal"/>
    <w:uiPriority w:val="1"/>
    <w:qFormat/>
    <w:pPr>
      <w:ind w:left="1339" w:firstLine="70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74B3A"/>
    <w:rPr>
      <w:color w:val="0000FF" w:themeColor="hyperlink"/>
      <w:u w:val="single"/>
    </w:rPr>
  </w:style>
  <w:style w:type="paragraph" w:styleId="Header">
    <w:name w:val="header"/>
    <w:basedOn w:val="Normal"/>
    <w:link w:val="HeaderChar"/>
    <w:uiPriority w:val="99"/>
    <w:unhideWhenUsed/>
    <w:rsid w:val="00E33964"/>
    <w:pPr>
      <w:tabs>
        <w:tab w:val="center" w:pos="4680"/>
        <w:tab w:val="right" w:pos="9360"/>
      </w:tabs>
    </w:pPr>
  </w:style>
  <w:style w:type="character" w:customStyle="1" w:styleId="HeaderChar">
    <w:name w:val="Header Char"/>
    <w:basedOn w:val="DefaultParagraphFont"/>
    <w:link w:val="Header"/>
    <w:uiPriority w:val="99"/>
    <w:rsid w:val="00E33964"/>
    <w:rPr>
      <w:rFonts w:ascii="Times New Roman" w:eastAsia="Times New Roman" w:hAnsi="Times New Roman" w:cs="Times New Roman"/>
    </w:rPr>
  </w:style>
  <w:style w:type="paragraph" w:styleId="Footer">
    <w:name w:val="footer"/>
    <w:basedOn w:val="Normal"/>
    <w:link w:val="FooterChar"/>
    <w:uiPriority w:val="99"/>
    <w:unhideWhenUsed/>
    <w:rsid w:val="00E33964"/>
    <w:pPr>
      <w:tabs>
        <w:tab w:val="center" w:pos="4680"/>
        <w:tab w:val="right" w:pos="9360"/>
      </w:tabs>
    </w:pPr>
  </w:style>
  <w:style w:type="character" w:customStyle="1" w:styleId="FooterChar">
    <w:name w:val="Footer Char"/>
    <w:basedOn w:val="DefaultParagraphFont"/>
    <w:link w:val="Footer"/>
    <w:uiPriority w:val="99"/>
    <w:rsid w:val="00E3396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A13CA"/>
    <w:rPr>
      <w:rFonts w:ascii="Times New Roman" w:eastAsia="Times New Roman" w:hAnsi="Times New Roman" w:cs="Times New Roman"/>
      <w:sz w:val="24"/>
      <w:szCs w:val="24"/>
    </w:rPr>
  </w:style>
  <w:style w:type="table" w:styleId="TableGrid">
    <w:name w:val="Table Grid"/>
    <w:basedOn w:val="TableNormal"/>
    <w:uiPriority w:val="39"/>
    <w:rsid w:val="00B12423"/>
    <w:pPr>
      <w:widowControl/>
      <w:suppressAutoHyphens/>
      <w:autoSpaceDE/>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B3DB5"/>
    <w:pPr>
      <w:widowControl/>
      <w:suppressAutoHyphens/>
      <w:autoSpaceDE/>
      <w:textAlignment w:val="baseline"/>
    </w:pPr>
    <w:rPr>
      <w:rFonts w:ascii="Liberation Serif" w:eastAsia="SimSun" w:hAnsi="Liberation Serif" w:cs="Mangal"/>
      <w:kern w:val="3"/>
      <w:sz w:val="24"/>
      <w:szCs w:val="24"/>
      <w:lang w:eastAsia="zh-CN" w:bidi="hi-IN"/>
    </w:rPr>
  </w:style>
  <w:style w:type="paragraph" w:styleId="BalloonText">
    <w:name w:val="Balloon Text"/>
    <w:basedOn w:val="Normal"/>
    <w:link w:val="BalloonTextChar"/>
    <w:uiPriority w:val="99"/>
    <w:semiHidden/>
    <w:unhideWhenUsed/>
    <w:rsid w:val="00534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C"/>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C36C4"/>
    <w:rPr>
      <w:color w:val="800080" w:themeColor="followedHyperlink"/>
      <w:u w:val="single"/>
    </w:rPr>
  </w:style>
  <w:style w:type="table" w:customStyle="1" w:styleId="TableGrid1">
    <w:name w:val="Table Grid1"/>
    <w:basedOn w:val="TableNormal"/>
    <w:next w:val="TableGrid"/>
    <w:uiPriority w:val="59"/>
    <w:rsid w:val="001E2FCC"/>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B5C"/>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3004">
      <w:bodyDiv w:val="1"/>
      <w:marLeft w:val="0"/>
      <w:marRight w:val="0"/>
      <w:marTop w:val="0"/>
      <w:marBottom w:val="0"/>
      <w:divBdr>
        <w:top w:val="none" w:sz="0" w:space="0" w:color="auto"/>
        <w:left w:val="none" w:sz="0" w:space="0" w:color="auto"/>
        <w:bottom w:val="none" w:sz="0" w:space="0" w:color="auto"/>
        <w:right w:val="none" w:sz="0" w:space="0" w:color="auto"/>
      </w:divBdr>
    </w:div>
    <w:div w:id="226765906">
      <w:bodyDiv w:val="1"/>
      <w:marLeft w:val="0"/>
      <w:marRight w:val="0"/>
      <w:marTop w:val="0"/>
      <w:marBottom w:val="0"/>
      <w:divBdr>
        <w:top w:val="none" w:sz="0" w:space="0" w:color="auto"/>
        <w:left w:val="none" w:sz="0" w:space="0" w:color="auto"/>
        <w:bottom w:val="none" w:sz="0" w:space="0" w:color="auto"/>
        <w:right w:val="none" w:sz="0" w:space="0" w:color="auto"/>
      </w:divBdr>
    </w:div>
    <w:div w:id="256181735">
      <w:bodyDiv w:val="1"/>
      <w:marLeft w:val="0"/>
      <w:marRight w:val="0"/>
      <w:marTop w:val="0"/>
      <w:marBottom w:val="0"/>
      <w:divBdr>
        <w:top w:val="none" w:sz="0" w:space="0" w:color="auto"/>
        <w:left w:val="none" w:sz="0" w:space="0" w:color="auto"/>
        <w:bottom w:val="none" w:sz="0" w:space="0" w:color="auto"/>
        <w:right w:val="none" w:sz="0" w:space="0" w:color="auto"/>
      </w:divBdr>
    </w:div>
    <w:div w:id="344331505">
      <w:bodyDiv w:val="1"/>
      <w:marLeft w:val="0"/>
      <w:marRight w:val="0"/>
      <w:marTop w:val="0"/>
      <w:marBottom w:val="0"/>
      <w:divBdr>
        <w:top w:val="none" w:sz="0" w:space="0" w:color="auto"/>
        <w:left w:val="none" w:sz="0" w:space="0" w:color="auto"/>
        <w:bottom w:val="none" w:sz="0" w:space="0" w:color="auto"/>
        <w:right w:val="none" w:sz="0" w:space="0" w:color="auto"/>
      </w:divBdr>
    </w:div>
    <w:div w:id="538247961">
      <w:bodyDiv w:val="1"/>
      <w:marLeft w:val="0"/>
      <w:marRight w:val="0"/>
      <w:marTop w:val="0"/>
      <w:marBottom w:val="0"/>
      <w:divBdr>
        <w:top w:val="none" w:sz="0" w:space="0" w:color="auto"/>
        <w:left w:val="none" w:sz="0" w:space="0" w:color="auto"/>
        <w:bottom w:val="none" w:sz="0" w:space="0" w:color="auto"/>
        <w:right w:val="none" w:sz="0" w:space="0" w:color="auto"/>
      </w:divBdr>
    </w:div>
    <w:div w:id="568926542">
      <w:bodyDiv w:val="1"/>
      <w:marLeft w:val="0"/>
      <w:marRight w:val="0"/>
      <w:marTop w:val="0"/>
      <w:marBottom w:val="0"/>
      <w:divBdr>
        <w:top w:val="none" w:sz="0" w:space="0" w:color="auto"/>
        <w:left w:val="none" w:sz="0" w:space="0" w:color="auto"/>
        <w:bottom w:val="none" w:sz="0" w:space="0" w:color="auto"/>
        <w:right w:val="none" w:sz="0" w:space="0" w:color="auto"/>
      </w:divBdr>
    </w:div>
    <w:div w:id="655105955">
      <w:bodyDiv w:val="1"/>
      <w:marLeft w:val="0"/>
      <w:marRight w:val="0"/>
      <w:marTop w:val="0"/>
      <w:marBottom w:val="0"/>
      <w:divBdr>
        <w:top w:val="none" w:sz="0" w:space="0" w:color="auto"/>
        <w:left w:val="none" w:sz="0" w:space="0" w:color="auto"/>
        <w:bottom w:val="none" w:sz="0" w:space="0" w:color="auto"/>
        <w:right w:val="none" w:sz="0" w:space="0" w:color="auto"/>
      </w:divBdr>
    </w:div>
    <w:div w:id="733816874">
      <w:bodyDiv w:val="1"/>
      <w:marLeft w:val="0"/>
      <w:marRight w:val="0"/>
      <w:marTop w:val="0"/>
      <w:marBottom w:val="0"/>
      <w:divBdr>
        <w:top w:val="none" w:sz="0" w:space="0" w:color="auto"/>
        <w:left w:val="none" w:sz="0" w:space="0" w:color="auto"/>
        <w:bottom w:val="none" w:sz="0" w:space="0" w:color="auto"/>
        <w:right w:val="none" w:sz="0" w:space="0" w:color="auto"/>
      </w:divBdr>
    </w:div>
    <w:div w:id="758524360">
      <w:bodyDiv w:val="1"/>
      <w:marLeft w:val="0"/>
      <w:marRight w:val="0"/>
      <w:marTop w:val="0"/>
      <w:marBottom w:val="0"/>
      <w:divBdr>
        <w:top w:val="none" w:sz="0" w:space="0" w:color="auto"/>
        <w:left w:val="none" w:sz="0" w:space="0" w:color="auto"/>
        <w:bottom w:val="none" w:sz="0" w:space="0" w:color="auto"/>
        <w:right w:val="none" w:sz="0" w:space="0" w:color="auto"/>
      </w:divBdr>
    </w:div>
    <w:div w:id="815729413">
      <w:bodyDiv w:val="1"/>
      <w:marLeft w:val="0"/>
      <w:marRight w:val="0"/>
      <w:marTop w:val="0"/>
      <w:marBottom w:val="0"/>
      <w:divBdr>
        <w:top w:val="none" w:sz="0" w:space="0" w:color="auto"/>
        <w:left w:val="none" w:sz="0" w:space="0" w:color="auto"/>
        <w:bottom w:val="none" w:sz="0" w:space="0" w:color="auto"/>
        <w:right w:val="none" w:sz="0" w:space="0" w:color="auto"/>
      </w:divBdr>
    </w:div>
    <w:div w:id="899439465">
      <w:bodyDiv w:val="1"/>
      <w:marLeft w:val="0"/>
      <w:marRight w:val="0"/>
      <w:marTop w:val="0"/>
      <w:marBottom w:val="0"/>
      <w:divBdr>
        <w:top w:val="none" w:sz="0" w:space="0" w:color="auto"/>
        <w:left w:val="none" w:sz="0" w:space="0" w:color="auto"/>
        <w:bottom w:val="none" w:sz="0" w:space="0" w:color="auto"/>
        <w:right w:val="none" w:sz="0" w:space="0" w:color="auto"/>
      </w:divBdr>
    </w:div>
    <w:div w:id="954604152">
      <w:bodyDiv w:val="1"/>
      <w:marLeft w:val="0"/>
      <w:marRight w:val="0"/>
      <w:marTop w:val="0"/>
      <w:marBottom w:val="0"/>
      <w:divBdr>
        <w:top w:val="none" w:sz="0" w:space="0" w:color="auto"/>
        <w:left w:val="none" w:sz="0" w:space="0" w:color="auto"/>
        <w:bottom w:val="none" w:sz="0" w:space="0" w:color="auto"/>
        <w:right w:val="none" w:sz="0" w:space="0" w:color="auto"/>
      </w:divBdr>
    </w:div>
    <w:div w:id="1162820262">
      <w:bodyDiv w:val="1"/>
      <w:marLeft w:val="0"/>
      <w:marRight w:val="0"/>
      <w:marTop w:val="0"/>
      <w:marBottom w:val="0"/>
      <w:divBdr>
        <w:top w:val="none" w:sz="0" w:space="0" w:color="auto"/>
        <w:left w:val="none" w:sz="0" w:space="0" w:color="auto"/>
        <w:bottom w:val="none" w:sz="0" w:space="0" w:color="auto"/>
        <w:right w:val="none" w:sz="0" w:space="0" w:color="auto"/>
      </w:divBdr>
    </w:div>
    <w:div w:id="1348672101">
      <w:bodyDiv w:val="1"/>
      <w:marLeft w:val="0"/>
      <w:marRight w:val="0"/>
      <w:marTop w:val="0"/>
      <w:marBottom w:val="0"/>
      <w:divBdr>
        <w:top w:val="none" w:sz="0" w:space="0" w:color="auto"/>
        <w:left w:val="none" w:sz="0" w:space="0" w:color="auto"/>
        <w:bottom w:val="none" w:sz="0" w:space="0" w:color="auto"/>
        <w:right w:val="none" w:sz="0" w:space="0" w:color="auto"/>
      </w:divBdr>
    </w:div>
    <w:div w:id="1511409416">
      <w:bodyDiv w:val="1"/>
      <w:marLeft w:val="0"/>
      <w:marRight w:val="0"/>
      <w:marTop w:val="0"/>
      <w:marBottom w:val="0"/>
      <w:divBdr>
        <w:top w:val="none" w:sz="0" w:space="0" w:color="auto"/>
        <w:left w:val="none" w:sz="0" w:space="0" w:color="auto"/>
        <w:bottom w:val="none" w:sz="0" w:space="0" w:color="auto"/>
        <w:right w:val="none" w:sz="0" w:space="0" w:color="auto"/>
      </w:divBdr>
    </w:div>
    <w:div w:id="1549562420">
      <w:bodyDiv w:val="1"/>
      <w:marLeft w:val="0"/>
      <w:marRight w:val="0"/>
      <w:marTop w:val="0"/>
      <w:marBottom w:val="0"/>
      <w:divBdr>
        <w:top w:val="none" w:sz="0" w:space="0" w:color="auto"/>
        <w:left w:val="none" w:sz="0" w:space="0" w:color="auto"/>
        <w:bottom w:val="none" w:sz="0" w:space="0" w:color="auto"/>
        <w:right w:val="none" w:sz="0" w:space="0" w:color="auto"/>
      </w:divBdr>
    </w:div>
    <w:div w:id="1584756903">
      <w:bodyDiv w:val="1"/>
      <w:marLeft w:val="0"/>
      <w:marRight w:val="0"/>
      <w:marTop w:val="0"/>
      <w:marBottom w:val="0"/>
      <w:divBdr>
        <w:top w:val="none" w:sz="0" w:space="0" w:color="auto"/>
        <w:left w:val="none" w:sz="0" w:space="0" w:color="auto"/>
        <w:bottom w:val="none" w:sz="0" w:space="0" w:color="auto"/>
        <w:right w:val="none" w:sz="0" w:space="0" w:color="auto"/>
      </w:divBdr>
    </w:div>
    <w:div w:id="1598950599">
      <w:bodyDiv w:val="1"/>
      <w:marLeft w:val="0"/>
      <w:marRight w:val="0"/>
      <w:marTop w:val="0"/>
      <w:marBottom w:val="0"/>
      <w:divBdr>
        <w:top w:val="none" w:sz="0" w:space="0" w:color="auto"/>
        <w:left w:val="none" w:sz="0" w:space="0" w:color="auto"/>
        <w:bottom w:val="none" w:sz="0" w:space="0" w:color="auto"/>
        <w:right w:val="none" w:sz="0" w:space="0" w:color="auto"/>
      </w:divBdr>
    </w:div>
    <w:div w:id="1669209338">
      <w:bodyDiv w:val="1"/>
      <w:marLeft w:val="0"/>
      <w:marRight w:val="0"/>
      <w:marTop w:val="0"/>
      <w:marBottom w:val="0"/>
      <w:divBdr>
        <w:top w:val="none" w:sz="0" w:space="0" w:color="auto"/>
        <w:left w:val="none" w:sz="0" w:space="0" w:color="auto"/>
        <w:bottom w:val="none" w:sz="0" w:space="0" w:color="auto"/>
        <w:right w:val="none" w:sz="0" w:space="0" w:color="auto"/>
      </w:divBdr>
    </w:div>
    <w:div w:id="1689065653">
      <w:bodyDiv w:val="1"/>
      <w:marLeft w:val="0"/>
      <w:marRight w:val="0"/>
      <w:marTop w:val="0"/>
      <w:marBottom w:val="0"/>
      <w:divBdr>
        <w:top w:val="none" w:sz="0" w:space="0" w:color="auto"/>
        <w:left w:val="none" w:sz="0" w:space="0" w:color="auto"/>
        <w:bottom w:val="none" w:sz="0" w:space="0" w:color="auto"/>
        <w:right w:val="none" w:sz="0" w:space="0" w:color="auto"/>
      </w:divBdr>
    </w:div>
    <w:div w:id="1724137237">
      <w:bodyDiv w:val="1"/>
      <w:marLeft w:val="0"/>
      <w:marRight w:val="0"/>
      <w:marTop w:val="0"/>
      <w:marBottom w:val="0"/>
      <w:divBdr>
        <w:top w:val="none" w:sz="0" w:space="0" w:color="auto"/>
        <w:left w:val="none" w:sz="0" w:space="0" w:color="auto"/>
        <w:bottom w:val="none" w:sz="0" w:space="0" w:color="auto"/>
        <w:right w:val="none" w:sz="0" w:space="0" w:color="auto"/>
      </w:divBdr>
    </w:div>
    <w:div w:id="1737195517">
      <w:bodyDiv w:val="1"/>
      <w:marLeft w:val="0"/>
      <w:marRight w:val="0"/>
      <w:marTop w:val="0"/>
      <w:marBottom w:val="0"/>
      <w:divBdr>
        <w:top w:val="none" w:sz="0" w:space="0" w:color="auto"/>
        <w:left w:val="none" w:sz="0" w:space="0" w:color="auto"/>
        <w:bottom w:val="none" w:sz="0" w:space="0" w:color="auto"/>
        <w:right w:val="none" w:sz="0" w:space="0" w:color="auto"/>
      </w:divBdr>
    </w:div>
    <w:div w:id="1881895147">
      <w:bodyDiv w:val="1"/>
      <w:marLeft w:val="0"/>
      <w:marRight w:val="0"/>
      <w:marTop w:val="0"/>
      <w:marBottom w:val="0"/>
      <w:divBdr>
        <w:top w:val="none" w:sz="0" w:space="0" w:color="auto"/>
        <w:left w:val="none" w:sz="0" w:space="0" w:color="auto"/>
        <w:bottom w:val="none" w:sz="0" w:space="0" w:color="auto"/>
        <w:right w:val="none" w:sz="0" w:space="0" w:color="auto"/>
      </w:divBdr>
    </w:div>
    <w:div w:id="1945965573">
      <w:bodyDiv w:val="1"/>
      <w:marLeft w:val="0"/>
      <w:marRight w:val="0"/>
      <w:marTop w:val="0"/>
      <w:marBottom w:val="0"/>
      <w:divBdr>
        <w:top w:val="none" w:sz="0" w:space="0" w:color="auto"/>
        <w:left w:val="none" w:sz="0" w:space="0" w:color="auto"/>
        <w:bottom w:val="none" w:sz="0" w:space="0" w:color="auto"/>
        <w:right w:val="none" w:sz="0" w:space="0" w:color="auto"/>
      </w:divBdr>
    </w:div>
    <w:div w:id="1945992177">
      <w:bodyDiv w:val="1"/>
      <w:marLeft w:val="0"/>
      <w:marRight w:val="0"/>
      <w:marTop w:val="0"/>
      <w:marBottom w:val="0"/>
      <w:divBdr>
        <w:top w:val="none" w:sz="0" w:space="0" w:color="auto"/>
        <w:left w:val="none" w:sz="0" w:space="0" w:color="auto"/>
        <w:bottom w:val="none" w:sz="0" w:space="0" w:color="auto"/>
        <w:right w:val="none" w:sz="0" w:space="0" w:color="auto"/>
      </w:divBdr>
    </w:div>
    <w:div w:id="1951742408">
      <w:bodyDiv w:val="1"/>
      <w:marLeft w:val="0"/>
      <w:marRight w:val="0"/>
      <w:marTop w:val="0"/>
      <w:marBottom w:val="0"/>
      <w:divBdr>
        <w:top w:val="none" w:sz="0" w:space="0" w:color="auto"/>
        <w:left w:val="none" w:sz="0" w:space="0" w:color="auto"/>
        <w:bottom w:val="none" w:sz="0" w:space="0" w:color="auto"/>
        <w:right w:val="none" w:sz="0" w:space="0" w:color="auto"/>
      </w:divBdr>
    </w:div>
    <w:div w:id="1998142721">
      <w:bodyDiv w:val="1"/>
      <w:marLeft w:val="0"/>
      <w:marRight w:val="0"/>
      <w:marTop w:val="0"/>
      <w:marBottom w:val="0"/>
      <w:divBdr>
        <w:top w:val="none" w:sz="0" w:space="0" w:color="auto"/>
        <w:left w:val="none" w:sz="0" w:space="0" w:color="auto"/>
        <w:bottom w:val="none" w:sz="0" w:space="0" w:color="auto"/>
        <w:right w:val="none" w:sz="0" w:space="0" w:color="auto"/>
      </w:divBdr>
    </w:div>
    <w:div w:id="2083335166">
      <w:bodyDiv w:val="1"/>
      <w:marLeft w:val="0"/>
      <w:marRight w:val="0"/>
      <w:marTop w:val="0"/>
      <w:marBottom w:val="0"/>
      <w:divBdr>
        <w:top w:val="none" w:sz="0" w:space="0" w:color="auto"/>
        <w:left w:val="none" w:sz="0" w:space="0" w:color="auto"/>
        <w:bottom w:val="none" w:sz="0" w:space="0" w:color="auto"/>
        <w:right w:val="none" w:sz="0" w:space="0" w:color="auto"/>
      </w:divBdr>
    </w:div>
    <w:div w:id="2112164461">
      <w:bodyDiv w:val="1"/>
      <w:marLeft w:val="0"/>
      <w:marRight w:val="0"/>
      <w:marTop w:val="0"/>
      <w:marBottom w:val="0"/>
      <w:divBdr>
        <w:top w:val="none" w:sz="0" w:space="0" w:color="auto"/>
        <w:left w:val="none" w:sz="0" w:space="0" w:color="auto"/>
        <w:bottom w:val="none" w:sz="0" w:space="0" w:color="auto"/>
        <w:right w:val="none" w:sz="0" w:space="0" w:color="auto"/>
      </w:divBdr>
    </w:div>
    <w:div w:id="2122648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ovacrnja.csr@minrzs.gov" TargetMode="Externa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285C8-F66B-4FA0-839E-5CA93295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10800</Words>
  <Characters>61560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Microsoft Word - INFORMATOR O RADU CSR 2020.docx</vt:lpstr>
    </vt:vector>
  </TitlesOfParts>
  <Company/>
  <LinksUpToDate>false</LinksUpToDate>
  <CharactersWithSpaces>72216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INFORMATOR O RADU CSR 2020.docx</dc:title>
  <dc:creator>Stylish</dc:creator>
  <cp:lastModifiedBy>Aleksandar Zvizdak</cp:lastModifiedBy>
  <cp:revision>4</cp:revision>
  <cp:lastPrinted>2022-10-04T09:57:00Z</cp:lastPrinted>
  <dcterms:created xsi:type="dcterms:W3CDTF">2022-10-04T10:20:00Z</dcterms:created>
  <dcterms:modified xsi:type="dcterms:W3CDTF">2022-10-07T06:48:00Z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LastSaved">
    <vt:filetime>2022-03-14T00:00:00Z</vt:filetime>
  </property>
</Properties>
</file>